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D14058"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D14058"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87ED7">
        <w:rPr>
          <w:rFonts w:ascii="Times New Roman" w:hAnsi="Times New Roman"/>
        </w:rPr>
        <w:t>0</w:t>
      </w:r>
      <w:r w:rsidR="009A75BF">
        <w:rPr>
          <w:rFonts w:ascii="Times New Roman" w:hAnsi="Times New Roman"/>
        </w:rPr>
        <w:t>8</w:t>
      </w:r>
      <w:r>
        <w:rPr>
          <w:rFonts w:ascii="Times New Roman" w:hAnsi="Times New Roman"/>
        </w:rPr>
        <w:t>»</w:t>
      </w:r>
      <w:r w:rsidR="00587ED7">
        <w:rPr>
          <w:rFonts w:ascii="Times New Roman" w:hAnsi="Times New Roman"/>
        </w:rPr>
        <w:t xml:space="preserve"> 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14058">
        <w:rPr>
          <w:rFonts w:ascii="Times New Roman" w:hAnsi="Times New Roman"/>
        </w:rPr>
        <w:t>6</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14058">
        <w:rPr>
          <w:rFonts w:ascii="Times New Roman" w:hAnsi="Times New Roman"/>
          <w:b/>
          <w:bCs/>
          <w:sz w:val="24"/>
          <w:szCs w:val="24"/>
        </w:rPr>
        <w:t>3</w:t>
      </w:r>
      <w:r w:rsidR="009A75BF">
        <w:rPr>
          <w:rFonts w:ascii="Times New Roman" w:hAnsi="Times New Roman"/>
          <w:b/>
          <w:bCs/>
          <w:sz w:val="24"/>
          <w:szCs w:val="24"/>
        </w:rPr>
        <w:t>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9A75BF" w:rsidRPr="009A75BF" w:rsidRDefault="00587ED7" w:rsidP="009A75BF">
      <w:pPr>
        <w:ind w:left="-709" w:firstLine="709"/>
        <w:jc w:val="center"/>
        <w:rPr>
          <w:rFonts w:ascii="Times New Roman" w:hAnsi="Times New Roman" w:cs="Times New Roman"/>
          <w:bCs/>
          <w:color w:val="000000"/>
        </w:rPr>
      </w:pPr>
      <w:r w:rsidRPr="009A75BF">
        <w:rPr>
          <w:rFonts w:ascii="Times New Roman" w:hAnsi="Times New Roman" w:cs="Times New Roman"/>
          <w:color w:val="000000"/>
        </w:rPr>
        <w:t>В</w:t>
      </w:r>
      <w:r w:rsidRPr="009A75BF">
        <w:rPr>
          <w:rFonts w:ascii="Times New Roman" w:hAnsi="Times New Roman" w:cs="Times New Roman"/>
        </w:rPr>
        <w:t xml:space="preserve">ыполнение </w:t>
      </w:r>
      <w:r w:rsidR="009A75BF" w:rsidRPr="009A75BF">
        <w:rPr>
          <w:rFonts w:ascii="Times New Roman" w:hAnsi="Times New Roman" w:cs="Times New Roman"/>
          <w:bCs/>
        </w:rPr>
        <w:t>строительно-монтажных работ по замене котельного оборудования (один жаротрубный водогрейный котел, одно горелочное устройство) с проведением пуско-наладочных работ в котельной по адресу: ЛО, Выборгский муниципальный район, п. Рощино, ул. Тракторная, д. 13.</w:t>
      </w:r>
    </w:p>
    <w:p w:rsidR="00822962" w:rsidRDefault="00822962" w:rsidP="009A75BF">
      <w:pPr>
        <w:pStyle w:val="a5"/>
        <w:spacing w:after="0" w:line="240" w:lineRule="auto"/>
        <w:jc w:val="center"/>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Pr="009D77C4" w:rsidRDefault="00822962" w:rsidP="00822962">
      <w:pPr>
        <w:pStyle w:val="a5"/>
        <w:spacing w:after="0" w:line="240" w:lineRule="auto"/>
        <w:jc w:val="center"/>
        <w:rPr>
          <w:rFonts w:ascii="Times New Roman" w:hAnsi="Times New Roman"/>
        </w:rPr>
      </w:pPr>
      <w:r w:rsidRPr="009D77C4">
        <w:rPr>
          <w:rFonts w:ascii="Times New Roman" w:hAnsi="Times New Roman"/>
        </w:rPr>
        <w:t>г. Выборг</w:t>
      </w:r>
    </w:p>
    <w:p w:rsidR="00391D30" w:rsidRPr="009D77C4" w:rsidRDefault="00391D30" w:rsidP="00822962">
      <w:pPr>
        <w:pStyle w:val="a5"/>
        <w:spacing w:after="0" w:line="240" w:lineRule="auto"/>
        <w:jc w:val="center"/>
        <w:rPr>
          <w:rFonts w:ascii="Times New Roman" w:hAnsi="Times New Roman"/>
        </w:rPr>
      </w:pPr>
      <w:r w:rsidRPr="009D77C4">
        <w:rPr>
          <w:rFonts w:ascii="Times New Roman" w:hAnsi="Times New Roman"/>
        </w:rPr>
        <w:t>202</w:t>
      </w:r>
      <w:r w:rsidR="00D14058">
        <w:rPr>
          <w:rFonts w:ascii="Times New Roman" w:hAnsi="Times New Roman"/>
        </w:rPr>
        <w:t>6</w:t>
      </w:r>
      <w:r w:rsidRPr="009D77C4">
        <w:rPr>
          <w:rFonts w:ascii="Times New Roman" w:hAnsi="Times New Roman"/>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p w:rsidR="00D14058" w:rsidRDefault="00D14058" w:rsidP="00EF2353">
      <w:pPr>
        <w:rPr>
          <w:rFonts w:ascii="Times New Roman" w:hAnsi="Times New Roman"/>
          <w:b/>
          <w:sz w:val="16"/>
          <w:szCs w:val="16"/>
        </w:rPr>
      </w:pPr>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86029B" w:rsidRDefault="0086029B"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485D0D" w:rsidRDefault="00485D0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B440CC">
            <w:pPr>
              <w:pStyle w:val="afff"/>
              <w:spacing w:line="240" w:lineRule="auto"/>
              <w:ind w:firstLine="0"/>
              <w:jc w:val="left"/>
              <w:rPr>
                <w:b/>
              </w:rPr>
            </w:pPr>
            <w:r>
              <w:rPr>
                <w:b/>
              </w:rPr>
              <w:t>ЕИС</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B440CC">
            <w:pPr>
              <w:pStyle w:val="afff"/>
              <w:spacing w:line="240" w:lineRule="auto"/>
              <w:ind w:firstLine="0"/>
              <w:jc w:val="left"/>
              <w:rPr>
                <w:b/>
              </w:rPr>
            </w:pPr>
          </w:p>
        </w:tc>
        <w:tc>
          <w:tcPr>
            <w:tcW w:w="425" w:type="dxa"/>
          </w:tcPr>
          <w:p w:rsidR="0026385D" w:rsidRDefault="0026385D" w:rsidP="00B440CC">
            <w:pPr>
              <w:spacing w:line="240" w:lineRule="auto"/>
              <w:jc w:val="center"/>
              <w:rPr>
                <w:rFonts w:ascii="Times New Roman" w:hAnsi="Times New Roman"/>
                <w:sz w:val="24"/>
                <w:szCs w:val="28"/>
                <w:lang w:eastAsia="en-US"/>
              </w:rPr>
            </w:pPr>
          </w:p>
        </w:tc>
        <w:tc>
          <w:tcPr>
            <w:tcW w:w="6520" w:type="dxa"/>
          </w:tcPr>
          <w:p w:rsidR="0026385D" w:rsidRDefault="0026385D" w:rsidP="00B440CC">
            <w:pPr>
              <w:pStyle w:val="afff"/>
              <w:spacing w:line="240" w:lineRule="auto"/>
              <w:ind w:firstLine="0"/>
              <w:jc w:val="left"/>
              <w:rPr>
                <w:b/>
              </w:rPr>
            </w:pPr>
          </w:p>
        </w:tc>
      </w:tr>
      <w:tr w:rsidR="0026385D" w:rsidTr="0026385D">
        <w:tc>
          <w:tcPr>
            <w:tcW w:w="2235" w:type="dxa"/>
            <w:hideMark/>
          </w:tcPr>
          <w:p w:rsidR="0026385D" w:rsidRDefault="0026385D" w:rsidP="00B440CC">
            <w:pPr>
              <w:pStyle w:val="afff"/>
              <w:spacing w:line="240" w:lineRule="auto"/>
              <w:ind w:firstLine="0"/>
              <w:jc w:val="left"/>
              <w:rPr>
                <w:b/>
              </w:rPr>
            </w:pPr>
            <w:r>
              <w:rPr>
                <w:b/>
              </w:rPr>
              <w:t>Закон 209-ФЗ</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B440CC">
            <w:pPr>
              <w:pStyle w:val="afff"/>
              <w:spacing w:line="240" w:lineRule="auto"/>
              <w:ind w:firstLine="0"/>
              <w:jc w:val="left"/>
              <w:rPr>
                <w:b/>
              </w:rPr>
            </w:pPr>
            <w:r>
              <w:rPr>
                <w:b/>
              </w:rPr>
              <w:t>Закон 223-ФЗ</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B440CC">
            <w:pPr>
              <w:pStyle w:val="afff"/>
              <w:spacing w:line="240" w:lineRule="auto"/>
              <w:ind w:firstLine="0"/>
              <w:jc w:val="left"/>
              <w:rPr>
                <w:b/>
              </w:rPr>
            </w:pPr>
            <w:r>
              <w:rPr>
                <w:b/>
              </w:rPr>
              <w:t>Законодательство</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B440CC">
            <w:pPr>
              <w:pStyle w:val="afff"/>
              <w:spacing w:line="240" w:lineRule="auto"/>
              <w:ind w:firstLine="0"/>
              <w:jc w:val="left"/>
              <w:rPr>
                <w:b/>
              </w:rPr>
            </w:pPr>
            <w:r>
              <w:rPr>
                <w:b/>
              </w:rPr>
              <w:t>ЗК, Комиссия</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Закупочная комиссия.</w:t>
            </w:r>
          </w:p>
        </w:tc>
      </w:tr>
      <w:tr w:rsidR="0026385D" w:rsidTr="0026385D">
        <w:tc>
          <w:tcPr>
            <w:tcW w:w="2235" w:type="dxa"/>
            <w:hideMark/>
          </w:tcPr>
          <w:p w:rsidR="0026385D" w:rsidRDefault="0026385D" w:rsidP="00B440CC">
            <w:pPr>
              <w:pStyle w:val="afff"/>
              <w:spacing w:line="240" w:lineRule="auto"/>
              <w:ind w:firstLine="0"/>
              <w:jc w:val="left"/>
              <w:rPr>
                <w:b/>
              </w:rPr>
            </w:pPr>
            <w:r>
              <w:rPr>
                <w:b/>
              </w:rPr>
              <w:t>Извещение</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извещение об осуществлении закупки.</w:t>
            </w:r>
          </w:p>
        </w:tc>
      </w:tr>
      <w:tr w:rsidR="0026385D" w:rsidTr="0026385D">
        <w:tc>
          <w:tcPr>
            <w:tcW w:w="2235" w:type="dxa"/>
            <w:hideMark/>
          </w:tcPr>
          <w:p w:rsidR="0026385D" w:rsidRDefault="0026385D" w:rsidP="00B440CC">
            <w:pPr>
              <w:pStyle w:val="afff"/>
              <w:spacing w:line="240" w:lineRule="auto"/>
              <w:ind w:firstLine="0"/>
              <w:jc w:val="left"/>
              <w:rPr>
                <w:b/>
              </w:rPr>
            </w:pPr>
            <w:r>
              <w:rPr>
                <w:b/>
              </w:rPr>
              <w:t>НДС</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B440CC">
            <w:pPr>
              <w:pStyle w:val="afff"/>
              <w:spacing w:line="240" w:lineRule="auto"/>
              <w:ind w:firstLine="0"/>
              <w:jc w:val="left"/>
              <w:rPr>
                <w:b/>
              </w:rPr>
            </w:pPr>
            <w:r>
              <w:rPr>
                <w:b/>
              </w:rPr>
              <w:t>НМЦД</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B440CC">
            <w:pPr>
              <w:pStyle w:val="afff"/>
              <w:spacing w:line="240" w:lineRule="auto"/>
              <w:ind w:firstLine="0"/>
              <w:jc w:val="left"/>
              <w:rPr>
                <w:b/>
              </w:rPr>
            </w:pPr>
            <w:r>
              <w:rPr>
                <w:b/>
              </w:rPr>
              <w:t>НМЦед</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начальная (максимальная) цена единицы продукции.</w:t>
            </w:r>
          </w:p>
        </w:tc>
      </w:tr>
      <w:tr w:rsidR="0026385D" w:rsidTr="0026385D">
        <w:tc>
          <w:tcPr>
            <w:tcW w:w="2235" w:type="dxa"/>
            <w:hideMark/>
          </w:tcPr>
          <w:p w:rsidR="0026385D" w:rsidRDefault="0026385D" w:rsidP="00B440CC">
            <w:pPr>
              <w:pStyle w:val="afff"/>
              <w:spacing w:line="240" w:lineRule="auto"/>
              <w:ind w:firstLine="0"/>
              <w:jc w:val="left"/>
              <w:rPr>
                <w:b/>
              </w:rPr>
            </w:pPr>
            <w:r>
              <w:rPr>
                <w:b/>
              </w:rPr>
              <w:t>Положение о закупке</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Положение о закупке АО «Выборгтеплоэнерго»</w:t>
            </w:r>
          </w:p>
        </w:tc>
      </w:tr>
      <w:tr w:rsidR="0026385D" w:rsidTr="0026385D">
        <w:tc>
          <w:tcPr>
            <w:tcW w:w="2235" w:type="dxa"/>
            <w:hideMark/>
          </w:tcPr>
          <w:p w:rsidR="0026385D" w:rsidRDefault="0026385D" w:rsidP="00B440CC">
            <w:pPr>
              <w:pStyle w:val="afff"/>
              <w:spacing w:line="240" w:lineRule="auto"/>
              <w:ind w:firstLine="0"/>
              <w:jc w:val="left"/>
              <w:rPr>
                <w:b/>
              </w:rPr>
            </w:pPr>
            <w:r>
              <w:rPr>
                <w:b/>
              </w:rPr>
              <w:t>ПП 1352</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B440CC">
            <w:pPr>
              <w:pStyle w:val="afff"/>
              <w:spacing w:line="240" w:lineRule="auto"/>
              <w:ind w:firstLine="0"/>
              <w:jc w:val="left"/>
              <w:rPr>
                <w:b/>
              </w:rPr>
            </w:pPr>
          </w:p>
        </w:tc>
        <w:tc>
          <w:tcPr>
            <w:tcW w:w="425" w:type="dxa"/>
          </w:tcPr>
          <w:p w:rsidR="0026385D" w:rsidRDefault="0026385D" w:rsidP="00B440CC">
            <w:pPr>
              <w:spacing w:line="240" w:lineRule="auto"/>
              <w:jc w:val="center"/>
              <w:rPr>
                <w:rFonts w:ascii="Times New Roman" w:hAnsi="Times New Roman"/>
                <w:sz w:val="24"/>
                <w:szCs w:val="28"/>
                <w:lang w:eastAsia="en-US"/>
              </w:rPr>
            </w:pPr>
          </w:p>
        </w:tc>
        <w:tc>
          <w:tcPr>
            <w:tcW w:w="6520" w:type="dxa"/>
          </w:tcPr>
          <w:p w:rsidR="0026385D" w:rsidRDefault="0026385D" w:rsidP="00B440CC">
            <w:pPr>
              <w:pStyle w:val="afff"/>
              <w:spacing w:line="240" w:lineRule="auto"/>
              <w:ind w:firstLine="0"/>
              <w:jc w:val="left"/>
            </w:pPr>
          </w:p>
        </w:tc>
      </w:tr>
      <w:tr w:rsidR="0026385D" w:rsidTr="0026385D">
        <w:tc>
          <w:tcPr>
            <w:tcW w:w="2235" w:type="dxa"/>
            <w:hideMark/>
          </w:tcPr>
          <w:p w:rsidR="0026385D" w:rsidRDefault="0026385D" w:rsidP="00B440CC">
            <w:pPr>
              <w:pStyle w:val="afff"/>
              <w:spacing w:line="240" w:lineRule="auto"/>
              <w:ind w:firstLine="0"/>
              <w:jc w:val="left"/>
              <w:rPr>
                <w:b/>
              </w:rPr>
            </w:pPr>
            <w:r>
              <w:rPr>
                <w:b/>
              </w:rPr>
              <w:t>Субъект МСП</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субъект малого и среднего предпринимательства.</w:t>
            </w:r>
          </w:p>
        </w:tc>
      </w:tr>
      <w:tr w:rsidR="0026385D" w:rsidTr="0026385D">
        <w:tc>
          <w:tcPr>
            <w:tcW w:w="2235" w:type="dxa"/>
            <w:hideMark/>
          </w:tcPr>
          <w:p w:rsidR="0026385D" w:rsidRDefault="0026385D" w:rsidP="00B440CC">
            <w:pPr>
              <w:pStyle w:val="afff"/>
              <w:spacing w:line="240" w:lineRule="auto"/>
              <w:ind w:firstLine="0"/>
              <w:jc w:val="left"/>
              <w:rPr>
                <w:b/>
              </w:rPr>
            </w:pPr>
            <w:r>
              <w:rPr>
                <w:b/>
              </w:rPr>
              <w:t>Сумма НМЦед</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B440CC">
      <w:pPr>
        <w:pStyle w:val="afff"/>
        <w:spacing w:line="240" w:lineRule="auto"/>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B440CC">
      <w:pPr>
        <w:pStyle w:val="afff"/>
        <w:spacing w:line="240" w:lineRule="auto"/>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r w:rsidR="00B440CC">
        <w:t xml:space="preserve"> </w:t>
      </w: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B440CC">
      <w:pPr>
        <w:pStyle w:val="afff"/>
        <w:spacing w:line="240" w:lineRule="auto"/>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B440CC">
      <w:pPr>
        <w:pStyle w:val="afff"/>
        <w:spacing w:line="240" w:lineRule="auto"/>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B440CC">
      <w:pPr>
        <w:pStyle w:val="afff"/>
        <w:spacing w:line="240" w:lineRule="auto"/>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B440CC">
      <w:pPr>
        <w:pStyle w:val="afff5"/>
        <w:spacing w:line="240" w:lineRule="auto"/>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B440CC">
      <w:pPr>
        <w:pStyle w:val="afff5"/>
        <w:spacing w:line="240" w:lineRule="auto"/>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B440CC">
      <w:pPr>
        <w:pStyle w:val="afff5"/>
        <w:spacing w:line="240" w:lineRule="auto"/>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B440CC">
      <w:pPr>
        <w:pStyle w:val="afff5"/>
        <w:spacing w:line="240" w:lineRule="auto"/>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B440CC">
      <w:pPr>
        <w:pStyle w:val="afff5"/>
        <w:spacing w:line="240" w:lineRule="auto"/>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B440CC">
      <w:pPr>
        <w:pStyle w:val="afff5"/>
        <w:spacing w:line="240" w:lineRule="auto"/>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w:t>
      </w:r>
      <w:r w:rsidRPr="006E7AE0">
        <w:lastRenderedPageBreak/>
        <w:t>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B440CC">
      <w:pPr>
        <w:pStyle w:val="afff5"/>
        <w:spacing w:line="240" w:lineRule="auto"/>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B440CC">
      <w:pPr>
        <w:pStyle w:val="afff5"/>
        <w:spacing w:line="240" w:lineRule="auto"/>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B440CC" w:rsidRPr="00B440CC">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B440CC">
      <w:pPr>
        <w:pStyle w:val="afff5"/>
        <w:spacing w:line="240" w:lineRule="auto"/>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B440CC">
      <w:pPr>
        <w:pStyle w:val="afff5"/>
        <w:spacing w:line="240" w:lineRule="auto"/>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B440CC">
      <w:pPr>
        <w:pStyle w:val="afff5"/>
        <w:spacing w:line="240" w:lineRule="auto"/>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B440CC">
      <w:pPr>
        <w:pStyle w:val="afff5"/>
        <w:spacing w:line="240" w:lineRule="auto"/>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B440CC">
      <w:pPr>
        <w:pStyle w:val="afff5"/>
        <w:spacing w:line="240" w:lineRule="auto"/>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B440CC">
      <w:pPr>
        <w:pStyle w:val="afff5"/>
        <w:spacing w:line="240" w:lineRule="auto"/>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B440CC">
      <w:pPr>
        <w:pStyle w:val="afff5"/>
        <w:spacing w:line="240" w:lineRule="auto"/>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B440CC">
      <w:pPr>
        <w:pStyle w:val="afff5"/>
        <w:spacing w:line="240" w:lineRule="auto"/>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B440CC">
      <w:pPr>
        <w:pStyle w:val="afff5"/>
        <w:spacing w:line="240" w:lineRule="auto"/>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B440CC">
      <w:pPr>
        <w:pStyle w:val="afff5"/>
        <w:spacing w:line="240" w:lineRule="auto"/>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B440CC">
      <w:pPr>
        <w:pStyle w:val="afff5"/>
        <w:spacing w:line="240" w:lineRule="auto"/>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B440CC">
      <w:pPr>
        <w:pStyle w:val="afff5"/>
        <w:spacing w:line="240" w:lineRule="auto"/>
        <w:rPr>
          <w:b/>
          <w:bCs/>
        </w:rPr>
      </w:pPr>
      <w:r w:rsidRPr="006E7AE0">
        <w:rPr>
          <w:b/>
          <w:bCs/>
        </w:rPr>
        <w:lastRenderedPageBreak/>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B440CC">
      <w:pPr>
        <w:pStyle w:val="afff5"/>
        <w:spacing w:line="240" w:lineRule="auto"/>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B440CC">
      <w:pPr>
        <w:pStyle w:val="afff5"/>
        <w:spacing w:line="240" w:lineRule="auto"/>
      </w:pPr>
      <w:r w:rsidRPr="006E7AE0">
        <w:rPr>
          <w:b/>
        </w:rPr>
        <w:t>Официальное размещение</w:t>
      </w:r>
      <w:r w:rsidRPr="006E7AE0">
        <w:t xml:space="preserve"> – публикация информации о закупке в ЕИС.</w:t>
      </w:r>
    </w:p>
    <w:p w:rsidR="0026385D" w:rsidRPr="006E7AE0" w:rsidRDefault="0026385D" w:rsidP="00B440CC">
      <w:pPr>
        <w:pStyle w:val="afff5"/>
        <w:spacing w:line="240" w:lineRule="auto"/>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B440CC">
      <w:pPr>
        <w:pStyle w:val="afff5"/>
        <w:spacing w:line="240" w:lineRule="auto"/>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B440CC">
      <w:pPr>
        <w:pStyle w:val="afff5"/>
        <w:spacing w:line="240" w:lineRule="auto"/>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B440CC">
      <w:pPr>
        <w:pStyle w:val="afff5"/>
        <w:spacing w:line="240" w:lineRule="auto"/>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B440CC">
      <w:pPr>
        <w:pStyle w:val="afff5"/>
        <w:spacing w:line="240" w:lineRule="auto"/>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B440CC">
      <w:pPr>
        <w:pStyle w:val="afff5"/>
        <w:spacing w:line="240" w:lineRule="auto"/>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B440CC">
      <w:pPr>
        <w:pStyle w:val="afff5"/>
        <w:spacing w:line="240" w:lineRule="auto"/>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B440CC">
      <w:pPr>
        <w:pStyle w:val="afff5"/>
        <w:spacing w:line="240" w:lineRule="auto"/>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B440CC">
      <w:pPr>
        <w:pStyle w:val="afff5"/>
        <w:spacing w:line="240" w:lineRule="auto"/>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B440CC">
      <w:pPr>
        <w:pStyle w:val="afff5"/>
        <w:spacing w:line="240" w:lineRule="auto"/>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B440CC">
      <w:pPr>
        <w:pStyle w:val="afff5"/>
        <w:spacing w:line="240" w:lineRule="auto"/>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B440CC">
      <w:pPr>
        <w:pStyle w:val="afff5"/>
        <w:spacing w:line="240" w:lineRule="auto"/>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B440CC">
      <w:pPr>
        <w:pStyle w:val="afff5"/>
        <w:spacing w:line="240" w:lineRule="auto"/>
      </w:pPr>
      <w:r w:rsidRPr="006E7AE0">
        <w:rPr>
          <w:b/>
        </w:rPr>
        <w:lastRenderedPageBreak/>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B440CC">
      <w:pPr>
        <w:pStyle w:val="afff5"/>
        <w:spacing w:line="240" w:lineRule="auto"/>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B440CC">
      <w:pPr>
        <w:pStyle w:val="afff5"/>
        <w:spacing w:line="240" w:lineRule="auto"/>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B440CC">
      <w:pPr>
        <w:pStyle w:val="afff5"/>
        <w:spacing w:line="240" w:lineRule="auto"/>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B440CC">
      <w:pPr>
        <w:pStyle w:val="afff5"/>
        <w:spacing w:line="240" w:lineRule="auto"/>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B440CC">
      <w:pPr>
        <w:pStyle w:val="a0"/>
        <w:numPr>
          <w:ilvl w:val="0"/>
          <w:numId w:val="0"/>
        </w:numPr>
        <w:spacing w:before="0" w:line="240" w:lineRule="auto"/>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B440CC">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B440CC">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B440CC">
      <w:pPr>
        <w:pStyle w:val="a1"/>
        <w:numPr>
          <w:ilvl w:val="0"/>
          <w:numId w:val="0"/>
        </w:numPr>
      </w:pPr>
      <w:r>
        <w:t>3.1.3 Сокращения, применяемые при описании процедур закупки, приведены в разд. 1.</w:t>
      </w:r>
    </w:p>
    <w:p w:rsidR="0026385D" w:rsidRDefault="0026385D" w:rsidP="00B440CC">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B440CC">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B440CC">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B440CC">
      <w:pPr>
        <w:pStyle w:val="a1"/>
        <w:numPr>
          <w:ilvl w:val="0"/>
          <w:numId w:val="0"/>
        </w:numPr>
      </w:pPr>
      <w:r>
        <w:t>3.1.7 Конкретные условия данной закупки приведены в разд. 6.</w:t>
      </w:r>
    </w:p>
    <w:p w:rsidR="0026385D" w:rsidRDefault="0026385D" w:rsidP="00B440CC">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B440CC">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B440CC">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B440CC">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B440CC">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B440CC">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B440CC">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B440CC">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B440CC">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B440CC">
      <w:pPr>
        <w:pStyle w:val="a"/>
        <w:numPr>
          <w:ilvl w:val="0"/>
          <w:numId w:val="0"/>
        </w:numPr>
        <w:spacing w:line="240" w:lineRule="auto"/>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067BD2" w:rsidP="00067BD2">
      <w:pPr>
        <w:pStyle w:val="a0"/>
        <w:numPr>
          <w:ilvl w:val="0"/>
          <w:numId w:val="0"/>
        </w:numPr>
        <w:spacing w:line="240" w:lineRule="auto"/>
        <w:ind w:left="1418"/>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4.1  </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067BD2" w:rsidP="00067BD2">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B440CC">
      <w:pPr>
        <w:pStyle w:val="a2"/>
        <w:numPr>
          <w:ilvl w:val="3"/>
          <w:numId w:val="3"/>
        </w:numPr>
        <w:spacing w:line="240" w:lineRule="auto"/>
        <w:ind w:left="1928" w:hanging="454"/>
        <w:outlineLvl w:val="9"/>
      </w:pPr>
      <w:r>
        <w:t>Официальное размещение извещения и документации о закупке (подраздел 4.2);</w:t>
      </w:r>
    </w:p>
    <w:p w:rsidR="0026385D" w:rsidRDefault="0026385D" w:rsidP="00B440CC">
      <w:pPr>
        <w:pStyle w:val="a2"/>
        <w:numPr>
          <w:ilvl w:val="3"/>
          <w:numId w:val="3"/>
        </w:numPr>
        <w:spacing w:line="240" w:lineRule="auto"/>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B440CC">
      <w:pPr>
        <w:pStyle w:val="a2"/>
        <w:numPr>
          <w:ilvl w:val="3"/>
          <w:numId w:val="3"/>
        </w:numPr>
        <w:spacing w:line="240" w:lineRule="auto"/>
        <w:ind w:left="1928" w:hanging="454"/>
        <w:outlineLvl w:val="9"/>
      </w:pPr>
      <w:r>
        <w:t>Продление срока подачи заявок (при необходимости) (пункт 4.4.2);</w:t>
      </w:r>
    </w:p>
    <w:p w:rsidR="0026385D" w:rsidRDefault="0026385D" w:rsidP="00B440CC">
      <w:pPr>
        <w:pStyle w:val="a2"/>
        <w:numPr>
          <w:ilvl w:val="3"/>
          <w:numId w:val="3"/>
        </w:numPr>
        <w:spacing w:line="240" w:lineRule="auto"/>
        <w:ind w:left="1928" w:hanging="454"/>
        <w:outlineLvl w:val="9"/>
      </w:pPr>
      <w:r>
        <w:t>Подготовка заявок участниками закупки (подразделы 4.5 – 4.8);</w:t>
      </w:r>
    </w:p>
    <w:p w:rsidR="0026385D" w:rsidRDefault="0026385D" w:rsidP="00B440CC">
      <w:pPr>
        <w:pStyle w:val="a2"/>
        <w:numPr>
          <w:ilvl w:val="3"/>
          <w:numId w:val="3"/>
        </w:numPr>
        <w:spacing w:line="240" w:lineRule="auto"/>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B440CC">
      <w:pPr>
        <w:pStyle w:val="a2"/>
        <w:numPr>
          <w:ilvl w:val="3"/>
          <w:numId w:val="3"/>
        </w:numPr>
        <w:spacing w:line="240" w:lineRule="auto"/>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B440CC">
      <w:pPr>
        <w:pStyle w:val="a2"/>
        <w:numPr>
          <w:ilvl w:val="3"/>
          <w:numId w:val="3"/>
        </w:numPr>
        <w:spacing w:line="240" w:lineRule="auto"/>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B440CC">
      <w:pPr>
        <w:pStyle w:val="a2"/>
        <w:numPr>
          <w:ilvl w:val="3"/>
          <w:numId w:val="3"/>
        </w:numPr>
        <w:spacing w:line="240" w:lineRule="auto"/>
        <w:ind w:left="1928" w:hanging="454"/>
        <w:outlineLvl w:val="9"/>
      </w:pPr>
      <w:r>
        <w:t>Переторжка (при принятии ЗК решения о проведении переторжки) (подраздел 4.13);</w:t>
      </w:r>
    </w:p>
    <w:p w:rsidR="0026385D" w:rsidRDefault="0026385D" w:rsidP="00B440CC">
      <w:pPr>
        <w:pStyle w:val="a2"/>
        <w:numPr>
          <w:ilvl w:val="3"/>
          <w:numId w:val="3"/>
        </w:numPr>
        <w:spacing w:line="240" w:lineRule="auto"/>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B440CC">
      <w:pPr>
        <w:pStyle w:val="a2"/>
        <w:numPr>
          <w:ilvl w:val="0"/>
          <w:numId w:val="0"/>
        </w:numPr>
        <w:spacing w:line="240" w:lineRule="auto"/>
        <w:ind w:left="1475"/>
        <w:outlineLvl w:val="9"/>
      </w:pPr>
    </w:p>
    <w:p w:rsidR="0026385D" w:rsidRPr="006229EB" w:rsidRDefault="0026385D" w:rsidP="00B440CC">
      <w:pPr>
        <w:pStyle w:val="a0"/>
        <w:numPr>
          <w:ilvl w:val="0"/>
          <w:numId w:val="0"/>
        </w:numPr>
        <w:spacing w:before="0" w:line="240" w:lineRule="auto"/>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B440CC">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B440CC">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B440CC">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B440CC">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B440CC">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B440CC">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B440CC">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B440CC">
      <w:pPr>
        <w:pStyle w:val="a1"/>
        <w:numPr>
          <w:ilvl w:val="0"/>
          <w:numId w:val="0"/>
        </w:numPr>
      </w:pPr>
      <w:r>
        <w:lastRenderedPageBreak/>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B440CC">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B440CC">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B440CC">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B440CC">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B440CC">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B440CC">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B440CC">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B440CC">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B440CC">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B440CC">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B440CC">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B440CC">
      <w:pPr>
        <w:pStyle w:val="a0"/>
        <w:numPr>
          <w:ilvl w:val="0"/>
          <w:numId w:val="0"/>
        </w:numPr>
        <w:spacing w:before="0" w:line="240" w:lineRule="auto"/>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B440CC">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B440CC">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B440CC">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B440CC">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B440CC">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B440CC">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B440CC">
      <w:pPr>
        <w:pStyle w:val="a1"/>
        <w:numPr>
          <w:ilvl w:val="0"/>
          <w:numId w:val="0"/>
        </w:numPr>
      </w:pPr>
      <w:r>
        <w:t>4.7.1 Сведения о НМЦ в извещении указываются одним из двух способов:</w:t>
      </w:r>
    </w:p>
    <w:p w:rsidR="0026385D" w:rsidRDefault="0026385D" w:rsidP="00B440CC">
      <w:pPr>
        <w:pStyle w:val="a2"/>
        <w:numPr>
          <w:ilvl w:val="0"/>
          <w:numId w:val="0"/>
        </w:numPr>
        <w:spacing w:line="240" w:lineRule="auto"/>
        <w:ind w:left="1985"/>
        <w:outlineLvl w:val="9"/>
      </w:pPr>
      <w:r>
        <w:t>(1)начальная (максимальная) цена договора</w:t>
      </w:r>
      <w:r w:rsidRPr="00CD6424">
        <w:t>;</w:t>
      </w:r>
    </w:p>
    <w:p w:rsidR="0026385D" w:rsidRDefault="0026385D" w:rsidP="00B440CC">
      <w:pPr>
        <w:pStyle w:val="a2"/>
        <w:numPr>
          <w:ilvl w:val="0"/>
          <w:numId w:val="0"/>
        </w:numPr>
        <w:spacing w:line="240" w:lineRule="auto"/>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B440CC">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B440CC">
      <w:pPr>
        <w:pStyle w:val="a2"/>
        <w:numPr>
          <w:ilvl w:val="0"/>
          <w:numId w:val="0"/>
        </w:numPr>
        <w:spacing w:line="240" w:lineRule="auto"/>
        <w:ind w:left="1985"/>
        <w:outlineLvl w:val="9"/>
      </w:pPr>
      <w:r w:rsidRPr="009941C9">
        <w:t>(1)начальная (максимальная) цена договора;</w:t>
      </w:r>
    </w:p>
    <w:p w:rsidR="0026385D" w:rsidRPr="009941C9" w:rsidRDefault="0026385D" w:rsidP="00B440CC">
      <w:pPr>
        <w:pStyle w:val="a2"/>
        <w:numPr>
          <w:ilvl w:val="0"/>
          <w:numId w:val="0"/>
        </w:numPr>
        <w:spacing w:line="240" w:lineRule="auto"/>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B440CC">
      <w:pPr>
        <w:pStyle w:val="2"/>
        <w:spacing w:line="240" w:lineRule="auto"/>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B440CC">
      <w:pPr>
        <w:pStyle w:val="2"/>
        <w:spacing w:line="240" w:lineRule="auto"/>
        <w:outlineLvl w:val="9"/>
      </w:pPr>
      <w:r w:rsidRPr="009941C9">
        <w:t>НМЦед или сумма НМЦед и максимальное значение цены договора.</w:t>
      </w:r>
    </w:p>
    <w:p w:rsidR="0026385D" w:rsidRPr="009941C9" w:rsidRDefault="0026385D" w:rsidP="00B440CC">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B440CC">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B440CC">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Pr="006229EB" w:rsidRDefault="0026385D" w:rsidP="00B440CC">
      <w:pPr>
        <w:pStyle w:val="a0"/>
        <w:numPr>
          <w:ilvl w:val="0"/>
          <w:numId w:val="0"/>
        </w:numPr>
        <w:spacing w:before="0" w:line="240" w:lineRule="auto"/>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B440CC">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B440CC">
      <w:pPr>
        <w:pStyle w:val="a1"/>
        <w:numPr>
          <w:ilvl w:val="0"/>
          <w:numId w:val="0"/>
        </w:numPr>
      </w:pPr>
      <w:bookmarkStart w:id="218" w:name="_Ref412543568"/>
      <w:r>
        <w:lastRenderedPageBreak/>
        <w:t>4.8.2 Требование об обеспечении заявки в равной мере распространяется на всех участников закупки</w:t>
      </w:r>
      <w:bookmarkEnd w:id="218"/>
      <w:r>
        <w:t>.</w:t>
      </w:r>
    </w:p>
    <w:p w:rsidR="0026385D" w:rsidRDefault="0026385D" w:rsidP="00B440CC">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B440CC">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B440CC">
      <w:pPr>
        <w:pStyle w:val="a2"/>
        <w:numPr>
          <w:ilvl w:val="0"/>
          <w:numId w:val="0"/>
        </w:numPr>
        <w:spacing w:line="240" w:lineRule="auto"/>
        <w:ind w:left="1985"/>
        <w:outlineLvl w:val="9"/>
      </w:pPr>
      <w:r>
        <w:t>(1)</w:t>
      </w:r>
      <w:r w:rsidR="005C6EE2">
        <w:t xml:space="preserve"> </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B440CC">
      <w:pPr>
        <w:pStyle w:val="a2"/>
        <w:numPr>
          <w:ilvl w:val="0"/>
          <w:numId w:val="0"/>
        </w:numPr>
        <w:spacing w:line="240" w:lineRule="auto"/>
        <w:ind w:left="1985"/>
        <w:outlineLvl w:val="9"/>
      </w:pPr>
      <w:r>
        <w:t>(2)</w:t>
      </w:r>
      <w:r w:rsidR="005C6EE2">
        <w:t xml:space="preserve"> </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B440CC">
      <w:pPr>
        <w:pStyle w:val="a2"/>
        <w:numPr>
          <w:ilvl w:val="0"/>
          <w:numId w:val="0"/>
        </w:numPr>
        <w:spacing w:line="240" w:lineRule="auto"/>
        <w:ind w:left="1985"/>
        <w:outlineLvl w:val="9"/>
      </w:pPr>
      <w:r>
        <w:t>(3)</w:t>
      </w:r>
      <w:r w:rsidR="005C6EE2">
        <w:t xml:space="preserve"> </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B440CC">
      <w:pPr>
        <w:pStyle w:val="a2"/>
        <w:numPr>
          <w:ilvl w:val="0"/>
          <w:numId w:val="0"/>
        </w:numPr>
        <w:spacing w:line="240" w:lineRule="auto"/>
        <w:ind w:left="1985"/>
        <w:outlineLvl w:val="9"/>
      </w:pPr>
      <w:r>
        <w:t>(4)</w:t>
      </w:r>
      <w:r w:rsidR="005C6EE2">
        <w:t xml:space="preserve"> </w:t>
      </w:r>
      <w:r w:rsidRPr="006E7AE0">
        <w:t>подписания протокола подведения итогов конкурентной закупочной процедуры:</w:t>
      </w:r>
    </w:p>
    <w:p w:rsidR="0026385D" w:rsidRPr="00D71A12" w:rsidRDefault="0026385D" w:rsidP="00B440CC">
      <w:pPr>
        <w:pStyle w:val="2"/>
        <w:numPr>
          <w:ilvl w:val="0"/>
          <w:numId w:val="0"/>
        </w:numPr>
        <w:spacing w:line="240" w:lineRule="auto"/>
        <w:ind w:left="1134"/>
        <w:outlineLvl w:val="9"/>
      </w:pPr>
      <w:r>
        <w:t xml:space="preserve">                 а)</w:t>
      </w:r>
      <w:r w:rsidRPr="00D71A12">
        <w:t>участнику, подавшему заявку после окончания срока их приема;</w:t>
      </w:r>
    </w:p>
    <w:p w:rsidR="0026385D" w:rsidRPr="00D71A12" w:rsidRDefault="0026385D" w:rsidP="00B440CC">
      <w:pPr>
        <w:pStyle w:val="2"/>
        <w:numPr>
          <w:ilvl w:val="0"/>
          <w:numId w:val="0"/>
        </w:numPr>
        <w:spacing w:line="240" w:lineRule="auto"/>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B440CC">
      <w:pPr>
        <w:pStyle w:val="2"/>
        <w:numPr>
          <w:ilvl w:val="0"/>
          <w:numId w:val="0"/>
        </w:numPr>
        <w:spacing w:line="240" w:lineRule="auto"/>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B440CC">
      <w:pPr>
        <w:pStyle w:val="a2"/>
        <w:numPr>
          <w:ilvl w:val="0"/>
          <w:numId w:val="0"/>
        </w:numPr>
        <w:spacing w:line="240" w:lineRule="auto"/>
        <w:ind w:left="1985"/>
        <w:outlineLvl w:val="9"/>
      </w:pPr>
      <w:r>
        <w:t>(5)</w:t>
      </w:r>
      <w:r w:rsidRPr="006E7AE0">
        <w:t xml:space="preserve">заключения договора победителю </w:t>
      </w:r>
      <w:r>
        <w:t>закупки</w:t>
      </w:r>
      <w:r w:rsidRPr="006E7AE0">
        <w:t>;</w:t>
      </w:r>
    </w:p>
    <w:p w:rsidR="0026385D" w:rsidRPr="006E7AE0" w:rsidRDefault="0026385D" w:rsidP="00B440CC">
      <w:pPr>
        <w:pStyle w:val="a2"/>
        <w:numPr>
          <w:ilvl w:val="0"/>
          <w:numId w:val="0"/>
        </w:numPr>
        <w:spacing w:line="240" w:lineRule="auto"/>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B440CC">
      <w:pPr>
        <w:pStyle w:val="a2"/>
        <w:numPr>
          <w:ilvl w:val="0"/>
          <w:numId w:val="0"/>
        </w:numPr>
        <w:spacing w:line="240" w:lineRule="auto"/>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B440CC">
      <w:pPr>
        <w:pStyle w:val="a2"/>
        <w:numPr>
          <w:ilvl w:val="0"/>
          <w:numId w:val="0"/>
        </w:numPr>
        <w:spacing w:line="240" w:lineRule="auto"/>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B440CC">
      <w:pPr>
        <w:pStyle w:val="a2"/>
        <w:numPr>
          <w:ilvl w:val="0"/>
          <w:numId w:val="0"/>
        </w:numPr>
        <w:spacing w:line="240" w:lineRule="auto"/>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B440CC">
      <w:pPr>
        <w:pStyle w:val="a2"/>
        <w:numPr>
          <w:ilvl w:val="0"/>
          <w:numId w:val="0"/>
        </w:numPr>
        <w:spacing w:line="240" w:lineRule="auto"/>
        <w:ind w:left="1985"/>
        <w:outlineLvl w:val="9"/>
      </w:pPr>
      <w:r>
        <w:t>(10)</w:t>
      </w:r>
      <w:r w:rsidRPr="006E7AE0">
        <w:t>принятия решения о не</w:t>
      </w:r>
      <w:r w:rsidR="00587ED7">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B440CC">
      <w:pPr>
        <w:pStyle w:val="a2"/>
        <w:numPr>
          <w:ilvl w:val="0"/>
          <w:numId w:val="0"/>
        </w:numPr>
        <w:spacing w:line="240" w:lineRule="auto"/>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B440CC">
      <w:pPr>
        <w:pStyle w:val="a1"/>
        <w:numPr>
          <w:ilvl w:val="0"/>
          <w:numId w:val="0"/>
        </w:numPr>
      </w:pPr>
      <w:r>
        <w:t>4.8.5 Обеспечение заявки не возвращается в следующих случаях:</w:t>
      </w:r>
    </w:p>
    <w:p w:rsidR="0026385D" w:rsidRDefault="0026385D" w:rsidP="00B440CC">
      <w:pPr>
        <w:pStyle w:val="a2"/>
        <w:numPr>
          <w:ilvl w:val="0"/>
          <w:numId w:val="0"/>
        </w:numPr>
        <w:spacing w:line="240" w:lineRule="auto"/>
        <w:ind w:left="1985"/>
        <w:outlineLvl w:val="9"/>
      </w:pPr>
      <w:r>
        <w:t>(1)уклонение участника закупки от заключения договора;</w:t>
      </w:r>
    </w:p>
    <w:p w:rsidR="0026385D" w:rsidRDefault="0026385D" w:rsidP="00B440CC">
      <w:pPr>
        <w:pStyle w:val="a2"/>
        <w:numPr>
          <w:ilvl w:val="0"/>
          <w:numId w:val="0"/>
        </w:numPr>
        <w:spacing w:line="240" w:lineRule="auto"/>
        <w:ind w:left="1985"/>
        <w:outlineLvl w:val="9"/>
      </w:pPr>
      <w:r>
        <w:t>(2)отказ участника закупки от заключения договора;</w:t>
      </w:r>
    </w:p>
    <w:p w:rsidR="0026385D" w:rsidRDefault="0026385D" w:rsidP="00B440CC">
      <w:pPr>
        <w:pStyle w:val="a2"/>
        <w:numPr>
          <w:ilvl w:val="0"/>
          <w:numId w:val="0"/>
        </w:numPr>
        <w:spacing w:line="240" w:lineRule="auto"/>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B440CC">
      <w:pPr>
        <w:pStyle w:val="a1"/>
        <w:numPr>
          <w:ilvl w:val="0"/>
          <w:numId w:val="0"/>
        </w:numPr>
      </w:pPr>
      <w:r>
        <w:lastRenderedPageBreak/>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B440CC">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B440CC">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B440CC">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B440CC">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B440CC">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B440CC">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B440CC">
      <w:pPr>
        <w:pStyle w:val="a0"/>
        <w:numPr>
          <w:ilvl w:val="0"/>
          <w:numId w:val="0"/>
        </w:numPr>
        <w:spacing w:before="0" w:line="240" w:lineRule="auto"/>
        <w:rPr>
          <w:b w:val="0"/>
        </w:rPr>
      </w:pPr>
      <w:bookmarkStart w:id="224" w:name="_Toc534641119"/>
      <w:bookmarkStart w:id="225" w:name="_Toc415874671"/>
      <w:bookmarkStart w:id="226" w:name="_Ref414994625"/>
    </w:p>
    <w:p w:rsidR="0026385D" w:rsidRPr="006229EB" w:rsidRDefault="0026385D" w:rsidP="00B440CC">
      <w:pPr>
        <w:pStyle w:val="a0"/>
        <w:numPr>
          <w:ilvl w:val="0"/>
          <w:numId w:val="0"/>
        </w:numPr>
        <w:spacing w:before="0" w:line="240" w:lineRule="auto"/>
      </w:pPr>
      <w:r w:rsidRPr="006229EB">
        <w:t>4.10 Изменение или отзыв заявки</w:t>
      </w:r>
      <w:bookmarkEnd w:id="224"/>
      <w:bookmarkEnd w:id="225"/>
      <w:bookmarkEnd w:id="226"/>
      <w:r w:rsidRPr="006229EB">
        <w:t xml:space="preserve"> </w:t>
      </w:r>
    </w:p>
    <w:p w:rsidR="0026385D" w:rsidRDefault="0026385D" w:rsidP="00B440CC">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B440CC">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B440CC">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B440CC">
      <w:pPr>
        <w:pStyle w:val="a0"/>
        <w:numPr>
          <w:ilvl w:val="0"/>
          <w:numId w:val="0"/>
        </w:numPr>
        <w:spacing w:before="0" w:line="240" w:lineRule="auto"/>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B440CC">
      <w:pPr>
        <w:pStyle w:val="a0"/>
        <w:numPr>
          <w:ilvl w:val="0"/>
          <w:numId w:val="0"/>
        </w:numPr>
        <w:spacing w:before="0" w:line="240" w:lineRule="auto"/>
      </w:pPr>
      <w:r w:rsidRPr="006229EB">
        <w:t xml:space="preserve">4.11 Рассмотрение заявок </w:t>
      </w:r>
      <w:bookmarkEnd w:id="227"/>
      <w:bookmarkEnd w:id="228"/>
      <w:bookmarkEnd w:id="229"/>
      <w:bookmarkEnd w:id="230"/>
      <w:bookmarkEnd w:id="231"/>
    </w:p>
    <w:p w:rsidR="0026385D" w:rsidRDefault="0026385D" w:rsidP="00B440CC">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B440CC">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B440CC">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B440CC">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B440CC">
      <w:pPr>
        <w:pStyle w:val="a1"/>
        <w:numPr>
          <w:ilvl w:val="0"/>
          <w:numId w:val="0"/>
        </w:numPr>
      </w:pPr>
      <w:r>
        <w:lastRenderedPageBreak/>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B440CC">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B440CC">
      <w:pPr>
        <w:pStyle w:val="a2"/>
        <w:numPr>
          <w:ilvl w:val="0"/>
          <w:numId w:val="0"/>
        </w:numPr>
        <w:spacing w:line="240" w:lineRule="auto"/>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B440CC">
      <w:pPr>
        <w:pStyle w:val="a2"/>
        <w:numPr>
          <w:ilvl w:val="0"/>
          <w:numId w:val="0"/>
        </w:numPr>
        <w:spacing w:line="240" w:lineRule="auto"/>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B440CC">
      <w:pPr>
        <w:pStyle w:val="a2"/>
        <w:numPr>
          <w:ilvl w:val="0"/>
          <w:numId w:val="0"/>
        </w:numPr>
        <w:spacing w:line="240" w:lineRule="auto"/>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B440CC">
      <w:pPr>
        <w:pStyle w:val="a2"/>
        <w:numPr>
          <w:ilvl w:val="0"/>
          <w:numId w:val="0"/>
        </w:numPr>
        <w:spacing w:line="240" w:lineRule="auto"/>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B440CC">
      <w:pPr>
        <w:pStyle w:val="afff"/>
        <w:spacing w:line="240" w:lineRule="auto"/>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B440CC">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B440CC">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B440CC">
      <w:pPr>
        <w:pStyle w:val="a2"/>
        <w:numPr>
          <w:ilvl w:val="0"/>
          <w:numId w:val="0"/>
        </w:numPr>
        <w:spacing w:line="240" w:lineRule="auto"/>
        <w:ind w:left="1985"/>
        <w:outlineLvl w:val="9"/>
      </w:pPr>
      <w:r>
        <w:t>(1)не</w:t>
      </w:r>
      <w:r w:rsidR="00587ED7">
        <w:t xml:space="preserve"> </w:t>
      </w:r>
      <w:r>
        <w:t>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B440CC">
      <w:pPr>
        <w:pStyle w:val="a2"/>
        <w:numPr>
          <w:ilvl w:val="0"/>
          <w:numId w:val="0"/>
        </w:numPr>
        <w:spacing w:line="240" w:lineRule="auto"/>
        <w:ind w:left="1985"/>
        <w:outlineLvl w:val="9"/>
      </w:pPr>
      <w:r>
        <w:t>(2)не</w:t>
      </w:r>
      <w:r w:rsidR="00587ED7">
        <w:t xml:space="preserve"> </w:t>
      </w:r>
      <w:r>
        <w:t>соответствие участника закупки требованиям извещения и (или) документации о закупке;</w:t>
      </w:r>
    </w:p>
    <w:p w:rsidR="0026385D" w:rsidRDefault="0026385D" w:rsidP="00B440CC">
      <w:pPr>
        <w:pStyle w:val="a2"/>
        <w:numPr>
          <w:ilvl w:val="0"/>
          <w:numId w:val="0"/>
        </w:numPr>
        <w:spacing w:line="240" w:lineRule="auto"/>
        <w:ind w:left="1985"/>
        <w:outlineLvl w:val="9"/>
      </w:pPr>
      <w:r>
        <w:t>(3)не</w:t>
      </w:r>
      <w:r w:rsidR="00587ED7">
        <w:t xml:space="preserve"> </w:t>
      </w:r>
      <w:r>
        <w:t>соответствие предложения участника в отношении предмета закупки требованиям извещения и (или) документации о закупке;</w:t>
      </w:r>
    </w:p>
    <w:p w:rsidR="0026385D" w:rsidRDefault="0026385D" w:rsidP="00B440CC">
      <w:pPr>
        <w:pStyle w:val="a2"/>
        <w:numPr>
          <w:ilvl w:val="0"/>
          <w:numId w:val="0"/>
        </w:numPr>
        <w:spacing w:line="240" w:lineRule="auto"/>
        <w:ind w:left="1985"/>
        <w:outlineLvl w:val="9"/>
      </w:pPr>
      <w:r>
        <w:t>(4)не</w:t>
      </w:r>
      <w:r w:rsidR="00587ED7">
        <w:t xml:space="preserve"> </w:t>
      </w:r>
      <w:r>
        <w:t>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B440CC">
      <w:pPr>
        <w:pStyle w:val="a2"/>
        <w:numPr>
          <w:ilvl w:val="0"/>
          <w:numId w:val="0"/>
        </w:numPr>
        <w:spacing w:line="240" w:lineRule="auto"/>
        <w:ind w:left="1985"/>
        <w:outlineLvl w:val="9"/>
      </w:pPr>
      <w:r>
        <w:t>(5)не</w:t>
      </w:r>
      <w:r w:rsidR="00587ED7">
        <w:t xml:space="preserve"> </w:t>
      </w:r>
      <w:r>
        <w:t>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B440CC">
      <w:pPr>
        <w:pStyle w:val="a2"/>
        <w:numPr>
          <w:ilvl w:val="0"/>
          <w:numId w:val="0"/>
        </w:numPr>
        <w:spacing w:line="240" w:lineRule="auto"/>
        <w:ind w:left="1985"/>
        <w:outlineLvl w:val="9"/>
      </w:pPr>
      <w:r>
        <w:lastRenderedPageBreak/>
        <w:t>(6)не</w:t>
      </w:r>
      <w:r w:rsidR="00587ED7">
        <w:t xml:space="preserve"> </w:t>
      </w:r>
      <w:r>
        <w:t>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B440CC">
      <w:pPr>
        <w:pStyle w:val="a2"/>
        <w:numPr>
          <w:ilvl w:val="0"/>
          <w:numId w:val="0"/>
        </w:numPr>
        <w:spacing w:line="240" w:lineRule="auto"/>
        <w:ind w:left="1985"/>
        <w:outlineLvl w:val="9"/>
      </w:pPr>
      <w:r>
        <w:t>(7)наличие в составе заявки недостоверных сведений.</w:t>
      </w:r>
    </w:p>
    <w:p w:rsidR="0026385D" w:rsidRDefault="0026385D" w:rsidP="00B440CC">
      <w:pPr>
        <w:pStyle w:val="afff"/>
        <w:spacing w:line="240" w:lineRule="auto"/>
      </w:pPr>
      <w:r>
        <w:t>Отклонение заявки участника закупки по иным основаниям не допускается.</w:t>
      </w:r>
    </w:p>
    <w:p w:rsidR="0026385D" w:rsidRDefault="0026385D" w:rsidP="00B440CC">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B440CC">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B440CC">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B440CC">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B440CC">
      <w:pPr>
        <w:pStyle w:val="a1"/>
        <w:numPr>
          <w:ilvl w:val="0"/>
          <w:numId w:val="0"/>
        </w:numPr>
      </w:pPr>
      <w:r>
        <w:t>4.12.4 Срок оценки заявок не может превышать 20 дней с даты рассмотрения заявок.</w:t>
      </w:r>
    </w:p>
    <w:p w:rsidR="0026385D" w:rsidRDefault="0026385D" w:rsidP="00B440CC">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B440CC">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B440CC">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B440CC">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B440CC">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B440CC">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B440CC">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B440CC">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B440CC">
      <w:pPr>
        <w:pStyle w:val="a0"/>
        <w:numPr>
          <w:ilvl w:val="0"/>
          <w:numId w:val="0"/>
        </w:numPr>
        <w:spacing w:before="0" w:line="240" w:lineRule="auto"/>
      </w:pPr>
      <w:bookmarkStart w:id="247" w:name="_Ref66289305"/>
    </w:p>
    <w:p w:rsidR="0026385D" w:rsidRPr="006229EB" w:rsidRDefault="0026385D" w:rsidP="00B440CC">
      <w:pPr>
        <w:pStyle w:val="a0"/>
        <w:numPr>
          <w:ilvl w:val="0"/>
          <w:numId w:val="0"/>
        </w:numPr>
        <w:spacing w:before="0" w:line="240" w:lineRule="auto"/>
      </w:pPr>
      <w:r w:rsidRPr="006229EB">
        <w:t>4.13 Переторжка</w:t>
      </w:r>
      <w:bookmarkEnd w:id="243"/>
      <w:bookmarkEnd w:id="244"/>
      <w:bookmarkEnd w:id="245"/>
      <w:bookmarkEnd w:id="247"/>
    </w:p>
    <w:p w:rsidR="0026385D" w:rsidRDefault="0026385D" w:rsidP="00B440CC">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B440CC">
      <w:pPr>
        <w:pStyle w:val="a1"/>
        <w:numPr>
          <w:ilvl w:val="0"/>
          <w:numId w:val="0"/>
        </w:numPr>
      </w:pPr>
      <w:r>
        <w:t>4.13.2 Переторжка проводится в заочной форме.</w:t>
      </w:r>
    </w:p>
    <w:p w:rsidR="0026385D" w:rsidRDefault="0026385D" w:rsidP="00B440CC">
      <w:pPr>
        <w:pStyle w:val="a1"/>
        <w:numPr>
          <w:ilvl w:val="0"/>
          <w:numId w:val="0"/>
        </w:numPr>
      </w:pPr>
      <w:r>
        <w:lastRenderedPageBreak/>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B440CC">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B440CC">
      <w:pPr>
        <w:pStyle w:val="a2"/>
        <w:numPr>
          <w:ilvl w:val="0"/>
          <w:numId w:val="0"/>
        </w:numPr>
        <w:spacing w:line="240" w:lineRule="auto"/>
        <w:ind w:left="1985"/>
        <w:outlineLvl w:val="9"/>
      </w:pPr>
      <w:r>
        <w:t>(1)форма проведения переторжки;</w:t>
      </w:r>
    </w:p>
    <w:p w:rsidR="0026385D" w:rsidRDefault="0026385D" w:rsidP="00B440CC">
      <w:pPr>
        <w:pStyle w:val="a2"/>
        <w:numPr>
          <w:ilvl w:val="0"/>
          <w:numId w:val="0"/>
        </w:numPr>
        <w:spacing w:line="240" w:lineRule="auto"/>
        <w:ind w:left="1985"/>
        <w:outlineLvl w:val="9"/>
      </w:pPr>
      <w:r>
        <w:t>(2)дата начала и дата окончания этапа переторжки;</w:t>
      </w:r>
    </w:p>
    <w:p w:rsidR="0026385D" w:rsidRDefault="0026385D" w:rsidP="00B440CC">
      <w:pPr>
        <w:pStyle w:val="a2"/>
        <w:numPr>
          <w:ilvl w:val="0"/>
          <w:numId w:val="0"/>
        </w:numPr>
        <w:spacing w:line="240" w:lineRule="auto"/>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B440CC">
      <w:pPr>
        <w:pStyle w:val="a2"/>
        <w:numPr>
          <w:ilvl w:val="0"/>
          <w:numId w:val="0"/>
        </w:numPr>
        <w:spacing w:line="240" w:lineRule="auto"/>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B440CC">
      <w:pPr>
        <w:pStyle w:val="a2"/>
        <w:numPr>
          <w:ilvl w:val="0"/>
          <w:numId w:val="0"/>
        </w:numPr>
        <w:spacing w:line="240" w:lineRule="auto"/>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B440CC">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B440CC">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B440CC">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B440CC">
      <w:pPr>
        <w:pStyle w:val="a2"/>
        <w:numPr>
          <w:ilvl w:val="0"/>
          <w:numId w:val="0"/>
        </w:numPr>
        <w:spacing w:line="240" w:lineRule="auto"/>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B440CC">
      <w:pPr>
        <w:pStyle w:val="a2"/>
        <w:numPr>
          <w:ilvl w:val="0"/>
          <w:numId w:val="0"/>
        </w:numPr>
        <w:spacing w:line="240" w:lineRule="auto"/>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B440CC">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B440CC">
      <w:pPr>
        <w:pStyle w:val="a1"/>
        <w:numPr>
          <w:ilvl w:val="0"/>
          <w:numId w:val="0"/>
        </w:numPr>
      </w:pPr>
      <w:r>
        <w:t xml:space="preserve">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w:t>
      </w:r>
      <w:r>
        <w:lastRenderedPageBreak/>
        <w:t>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B440CC">
      <w:pPr>
        <w:pStyle w:val="a0"/>
        <w:numPr>
          <w:ilvl w:val="0"/>
          <w:numId w:val="0"/>
        </w:numPr>
        <w:spacing w:before="0" w:line="240" w:lineRule="auto"/>
        <w:rPr>
          <w:b w:val="0"/>
        </w:rPr>
      </w:pPr>
    </w:p>
    <w:p w:rsidR="0026385D" w:rsidRPr="006229EB" w:rsidRDefault="0026385D" w:rsidP="00B440CC">
      <w:pPr>
        <w:pStyle w:val="a0"/>
        <w:numPr>
          <w:ilvl w:val="0"/>
          <w:numId w:val="0"/>
        </w:numPr>
        <w:spacing w:before="0" w:line="240" w:lineRule="auto"/>
      </w:pPr>
      <w:r w:rsidRPr="006229EB">
        <w:t>4.14 Отмена закупки</w:t>
      </w:r>
      <w:bookmarkEnd w:id="249"/>
      <w:bookmarkEnd w:id="250"/>
    </w:p>
    <w:p w:rsidR="0026385D" w:rsidRDefault="0026385D" w:rsidP="00B440CC">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B440CC">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B440CC">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B440CC">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B440CC">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B440CC">
      <w:pPr>
        <w:pStyle w:val="a0"/>
        <w:numPr>
          <w:ilvl w:val="0"/>
          <w:numId w:val="0"/>
        </w:numPr>
        <w:spacing w:before="0" w:line="240" w:lineRule="auto"/>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B440CC">
      <w:pPr>
        <w:pStyle w:val="a0"/>
        <w:numPr>
          <w:ilvl w:val="0"/>
          <w:numId w:val="0"/>
        </w:numPr>
        <w:spacing w:before="0" w:line="240" w:lineRule="auto"/>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B440CC">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B440CC">
      <w:pPr>
        <w:pStyle w:val="a2"/>
        <w:numPr>
          <w:ilvl w:val="0"/>
          <w:numId w:val="0"/>
        </w:numPr>
        <w:spacing w:line="240" w:lineRule="auto"/>
        <w:ind w:left="1985"/>
        <w:outlineLvl w:val="9"/>
      </w:pPr>
      <w:bookmarkStart w:id="296" w:name="_Ref66291671"/>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B440CC">
      <w:pPr>
        <w:pStyle w:val="a2"/>
        <w:numPr>
          <w:ilvl w:val="0"/>
          <w:numId w:val="0"/>
        </w:numPr>
        <w:spacing w:line="240" w:lineRule="auto"/>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B440CC">
      <w:pPr>
        <w:pStyle w:val="a2"/>
        <w:numPr>
          <w:ilvl w:val="0"/>
          <w:numId w:val="0"/>
        </w:numPr>
        <w:spacing w:line="240" w:lineRule="auto"/>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B440CC">
      <w:pPr>
        <w:pStyle w:val="a2"/>
        <w:numPr>
          <w:ilvl w:val="0"/>
          <w:numId w:val="0"/>
        </w:numPr>
        <w:spacing w:line="240" w:lineRule="auto"/>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B440CC">
      <w:pPr>
        <w:pStyle w:val="2"/>
        <w:numPr>
          <w:ilvl w:val="0"/>
          <w:numId w:val="0"/>
        </w:numPr>
        <w:spacing w:line="240" w:lineRule="auto"/>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B440CC">
      <w:pPr>
        <w:pStyle w:val="2"/>
        <w:numPr>
          <w:ilvl w:val="0"/>
          <w:numId w:val="0"/>
        </w:numPr>
        <w:spacing w:line="240" w:lineRule="auto"/>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B440CC">
      <w:pPr>
        <w:pStyle w:val="2"/>
        <w:numPr>
          <w:ilvl w:val="0"/>
          <w:numId w:val="0"/>
        </w:numPr>
        <w:spacing w:line="240" w:lineRule="auto"/>
        <w:ind w:left="1134"/>
        <w:outlineLvl w:val="9"/>
      </w:pPr>
      <w:r>
        <w:lastRenderedPageBreak/>
        <w:t>в) заключение о результатах экспертизы сметной стоимости.</w:t>
      </w:r>
    </w:p>
    <w:p w:rsidR="0026385D" w:rsidRDefault="0026385D" w:rsidP="00B440CC">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B440CC">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B440CC">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B440CC">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B440CC">
      <w:pPr>
        <w:pStyle w:val="a0"/>
        <w:numPr>
          <w:ilvl w:val="0"/>
          <w:numId w:val="0"/>
        </w:numPr>
        <w:spacing w:before="0" w:line="240" w:lineRule="auto"/>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B440CC">
      <w:pPr>
        <w:pStyle w:val="a0"/>
        <w:numPr>
          <w:ilvl w:val="0"/>
          <w:numId w:val="0"/>
        </w:numPr>
        <w:spacing w:before="0" w:line="240" w:lineRule="auto"/>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B440CC">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B440CC">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B440CC">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B440CC">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B440CC">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B440CC">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B440CC">
      <w:pPr>
        <w:pStyle w:val="a2"/>
        <w:numPr>
          <w:ilvl w:val="0"/>
          <w:numId w:val="0"/>
        </w:numPr>
        <w:spacing w:line="240" w:lineRule="auto"/>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B440CC">
      <w:pPr>
        <w:pStyle w:val="a2"/>
        <w:numPr>
          <w:ilvl w:val="0"/>
          <w:numId w:val="0"/>
        </w:numPr>
        <w:spacing w:line="240" w:lineRule="auto"/>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B440CC">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B440CC">
      <w:pPr>
        <w:pStyle w:val="a2"/>
        <w:numPr>
          <w:ilvl w:val="0"/>
          <w:numId w:val="0"/>
        </w:numPr>
        <w:spacing w:line="240" w:lineRule="auto"/>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B440CC">
      <w:pPr>
        <w:pStyle w:val="a2"/>
        <w:numPr>
          <w:ilvl w:val="0"/>
          <w:numId w:val="0"/>
        </w:numPr>
        <w:spacing w:line="240" w:lineRule="auto"/>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B440CC">
      <w:pPr>
        <w:pStyle w:val="2"/>
        <w:numPr>
          <w:ilvl w:val="0"/>
          <w:numId w:val="0"/>
        </w:numPr>
        <w:spacing w:line="240" w:lineRule="auto"/>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B440CC">
      <w:pPr>
        <w:pStyle w:val="2"/>
        <w:numPr>
          <w:ilvl w:val="0"/>
          <w:numId w:val="0"/>
        </w:numPr>
        <w:spacing w:line="240" w:lineRule="auto"/>
        <w:ind w:left="1134"/>
        <w:outlineLvl w:val="9"/>
      </w:pPr>
      <w:r w:rsidRPr="007E4E41">
        <w:t>б)</w:t>
      </w:r>
      <w:r w:rsidRPr="007E4E41">
        <w:tab/>
        <w:t xml:space="preserve">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w:t>
      </w:r>
      <w:r w:rsidRPr="007E4E41">
        <w:lastRenderedPageBreak/>
        <w:t>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B440CC">
      <w:pPr>
        <w:pStyle w:val="2"/>
        <w:numPr>
          <w:ilvl w:val="0"/>
          <w:numId w:val="0"/>
        </w:numPr>
        <w:spacing w:line="240" w:lineRule="auto"/>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B440CC">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B440CC">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B440CC">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B440CC">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B440CC">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B440CC">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B440CC">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B440CC">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B440CC">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xml:space="preserve">. Заключение договора для участника закупки, </w:t>
      </w:r>
      <w:r w:rsidRPr="007E4E41">
        <w:lastRenderedPageBreak/>
        <w:t>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B440CC">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B440CC">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B440CC">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224767" w:rsidRDefault="0026385D" w:rsidP="00B440CC">
      <w:pPr>
        <w:pStyle w:val="a"/>
        <w:numPr>
          <w:ilvl w:val="0"/>
          <w:numId w:val="0"/>
        </w:numPr>
        <w:spacing w:line="240" w:lineRule="auto"/>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B440CC">
      <w:pPr>
        <w:pStyle w:val="a0"/>
        <w:numPr>
          <w:ilvl w:val="0"/>
          <w:numId w:val="0"/>
        </w:numPr>
        <w:spacing w:before="0" w:line="240" w:lineRule="auto"/>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B440CC">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B440CC">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B440CC">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B440CC">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B440CC">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B440CC">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B440CC">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B440CC">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Pr="00864F51" w:rsidRDefault="0026385D" w:rsidP="00B440CC">
      <w:pPr>
        <w:pStyle w:val="a0"/>
        <w:numPr>
          <w:ilvl w:val="0"/>
          <w:numId w:val="0"/>
        </w:numPr>
        <w:spacing w:before="0" w:line="240" w:lineRule="auto"/>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B440CC">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B440CC">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B440CC" w:rsidRDefault="0026385D" w:rsidP="00B440CC">
      <w:pPr>
        <w:pStyle w:val="a2"/>
        <w:numPr>
          <w:ilvl w:val="0"/>
          <w:numId w:val="0"/>
        </w:numPr>
        <w:spacing w:line="240" w:lineRule="auto"/>
        <w:ind w:left="1985"/>
        <w:outlineLvl w:val="9"/>
        <w:rPr>
          <w:sz w:val="22"/>
          <w:szCs w:val="22"/>
        </w:rPr>
      </w:pPr>
      <w:bookmarkStart w:id="372" w:name="_Ref414044093"/>
      <w:r>
        <w:t>(1)</w:t>
      </w:r>
      <w:r w:rsidRPr="00B440CC">
        <w:rPr>
          <w:sz w:val="22"/>
          <w:szCs w:val="22"/>
        </w:rPr>
        <w:t>соответствие нормам Гражданского кодекса Российской Федерации;</w:t>
      </w:r>
      <w:bookmarkEnd w:id="372"/>
    </w:p>
    <w:p w:rsidR="0026385D" w:rsidRPr="00B440CC" w:rsidRDefault="0026385D" w:rsidP="00B440CC">
      <w:pPr>
        <w:pStyle w:val="a2"/>
        <w:numPr>
          <w:ilvl w:val="0"/>
          <w:numId w:val="0"/>
        </w:numPr>
        <w:spacing w:line="240" w:lineRule="auto"/>
        <w:ind w:left="1985"/>
        <w:outlineLvl w:val="9"/>
        <w:rPr>
          <w:sz w:val="22"/>
          <w:szCs w:val="22"/>
        </w:rPr>
      </w:pPr>
      <w:r w:rsidRPr="00B440CC">
        <w:rPr>
          <w:sz w:val="22"/>
          <w:szCs w:val="22"/>
        </w:rPr>
        <w:t>(2)в соглашении должны быть четко определены права и обязанности членов коллективного участника</w:t>
      </w:r>
      <w:r w:rsidRPr="00B440CC" w:rsidDel="00D747C9">
        <w:rPr>
          <w:sz w:val="22"/>
          <w:szCs w:val="22"/>
        </w:rPr>
        <w:t xml:space="preserve"> </w:t>
      </w:r>
      <w:r w:rsidRPr="00B440CC">
        <w:rPr>
          <w:sz w:val="22"/>
          <w:szCs w:val="22"/>
        </w:rPr>
        <w:t>как в рамках участия в закупке, так и в рамках исполнения договора;</w:t>
      </w:r>
    </w:p>
    <w:p w:rsidR="0026385D" w:rsidRPr="00B440CC" w:rsidRDefault="0026385D" w:rsidP="00B440CC">
      <w:pPr>
        <w:pStyle w:val="a2"/>
        <w:numPr>
          <w:ilvl w:val="0"/>
          <w:numId w:val="0"/>
        </w:numPr>
        <w:spacing w:line="240" w:lineRule="auto"/>
        <w:ind w:left="1985"/>
        <w:outlineLvl w:val="9"/>
        <w:rPr>
          <w:sz w:val="22"/>
          <w:szCs w:val="22"/>
        </w:rPr>
      </w:pPr>
      <w:bookmarkStart w:id="373" w:name="_Ref414044101"/>
      <w:r w:rsidRPr="00B440CC">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B440CC" w:rsidRDefault="0026385D" w:rsidP="00B440CC">
      <w:pPr>
        <w:pStyle w:val="a2"/>
        <w:numPr>
          <w:ilvl w:val="0"/>
          <w:numId w:val="0"/>
        </w:numPr>
        <w:spacing w:line="240" w:lineRule="auto"/>
        <w:ind w:left="1985"/>
        <w:outlineLvl w:val="9"/>
        <w:rPr>
          <w:sz w:val="22"/>
          <w:szCs w:val="22"/>
        </w:rPr>
      </w:pPr>
      <w:r w:rsidRPr="00B440CC">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B440CC" w:rsidRDefault="0026385D" w:rsidP="00B440CC">
      <w:pPr>
        <w:pStyle w:val="a2"/>
        <w:numPr>
          <w:ilvl w:val="0"/>
          <w:numId w:val="0"/>
        </w:numPr>
        <w:spacing w:line="240" w:lineRule="auto"/>
        <w:ind w:left="1985"/>
        <w:outlineLvl w:val="9"/>
        <w:rPr>
          <w:sz w:val="22"/>
          <w:szCs w:val="22"/>
        </w:rPr>
      </w:pPr>
      <w:r w:rsidRPr="00B440CC">
        <w:rPr>
          <w:sz w:val="22"/>
          <w:szCs w:val="22"/>
        </w:rPr>
        <w:t xml:space="preserve">(5)в соглашении должен быть предусмотрен механизм установления ответственности коллективного участника за неисполнение или ненадлежащее </w:t>
      </w:r>
      <w:r w:rsidRPr="00B440CC">
        <w:rPr>
          <w:sz w:val="22"/>
          <w:szCs w:val="22"/>
        </w:rPr>
        <w:lastRenderedPageBreak/>
        <w:t>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B440CC" w:rsidRDefault="0026385D" w:rsidP="00B440CC">
      <w:pPr>
        <w:pStyle w:val="a2"/>
        <w:numPr>
          <w:ilvl w:val="0"/>
          <w:numId w:val="0"/>
        </w:numPr>
        <w:spacing w:line="240" w:lineRule="auto"/>
        <w:ind w:left="1985"/>
        <w:outlineLvl w:val="9"/>
        <w:rPr>
          <w:sz w:val="22"/>
          <w:szCs w:val="22"/>
        </w:rPr>
      </w:pPr>
      <w:bookmarkStart w:id="374" w:name="_Ref414044104"/>
      <w:r w:rsidRPr="00B440CC">
        <w:rPr>
          <w:sz w:val="22"/>
          <w:szCs w:val="22"/>
        </w:rPr>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B440CC">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B440CC">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B440CC">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B440CC">
      <w:pPr>
        <w:pStyle w:val="a1"/>
        <w:numPr>
          <w:ilvl w:val="0"/>
          <w:numId w:val="0"/>
        </w:numPr>
      </w:pPr>
      <w:r>
        <w:t xml:space="preserve">5.2.6 </w:t>
      </w: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B440CC">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B440CC">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B440CC">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Default="0026385D" w:rsidP="00B440CC">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981DE4" w:rsidRDefault="00B440CC"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w:t>
      </w:r>
      <w:r w:rsidR="00981DE4">
        <w:t>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A75BF" w:rsidRPr="009A75BF" w:rsidRDefault="009A75BF" w:rsidP="009A75BF">
            <w:pPr>
              <w:spacing w:line="240" w:lineRule="auto"/>
              <w:jc w:val="both"/>
              <w:rPr>
                <w:rFonts w:ascii="Times New Roman" w:hAnsi="Times New Roman" w:cs="Times New Roman"/>
                <w:bCs/>
                <w:color w:val="000000"/>
              </w:rPr>
            </w:pPr>
            <w:r w:rsidRPr="009A75BF">
              <w:rPr>
                <w:rFonts w:ascii="Times New Roman" w:hAnsi="Times New Roman" w:cs="Times New Roman"/>
                <w:color w:val="000000"/>
              </w:rPr>
              <w:t>В</w:t>
            </w:r>
            <w:r w:rsidRPr="009A75BF">
              <w:rPr>
                <w:rFonts w:ascii="Times New Roman" w:hAnsi="Times New Roman" w:cs="Times New Roman"/>
              </w:rPr>
              <w:t xml:space="preserve">ыполнение </w:t>
            </w:r>
            <w:r w:rsidRPr="009A75BF">
              <w:rPr>
                <w:rFonts w:ascii="Times New Roman" w:hAnsi="Times New Roman" w:cs="Times New Roman"/>
                <w:bCs/>
              </w:rPr>
              <w:t>строительно-монтажных работ по замене котельного оборудования (один жаротрубный водогрейный котел, одно горелочное устройство) с проведением пуско-наладочных работ в котельной по адресу: ЛО, Выборгский муниципальный район, п. Рощино, ул. Тракторная, д. 13.</w:t>
            </w:r>
          </w:p>
          <w:p w:rsidR="00981DE4" w:rsidRPr="00D14058" w:rsidRDefault="00981DE4" w:rsidP="00D14058">
            <w:pPr>
              <w:autoSpaceDE w:val="0"/>
              <w:autoSpaceDN w:val="0"/>
              <w:adjustRightInd w:val="0"/>
              <w:spacing w:after="0" w:line="240" w:lineRule="auto"/>
              <w:jc w:val="both"/>
              <w:rPr>
                <w:rFonts w:ascii="Times New Roman" w:hAnsi="Times New Roman" w:cs="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B32307">
              <w:rPr>
                <w:rFonts w:ascii="Times New Roman" w:hAnsi="Times New Roman"/>
              </w:rPr>
              <w:t>Чебыкина Елена Анатольевна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B32307">
              <w:rPr>
                <w:rFonts w:ascii="Times New Roman" w:hAnsi="Times New Roman"/>
                <w:lang w:val="en-US"/>
              </w:rPr>
              <w:t>tcheb</w:t>
            </w:r>
            <w:r w:rsidR="00D14058" w:rsidRPr="00D14058">
              <w:rPr>
                <w:rFonts w:ascii="Times New Roman" w:hAnsi="Times New Roman"/>
              </w:rPr>
              <w:t>@</w:t>
            </w:r>
            <w:r w:rsidR="00B32307">
              <w:rPr>
                <w:rFonts w:ascii="Times New Roman" w:hAnsi="Times New Roman"/>
                <w:lang w:val="en-US"/>
              </w:rPr>
              <w:t>yandex</w:t>
            </w:r>
            <w:r w:rsidR="00D14058" w:rsidRPr="00D14058">
              <w:rPr>
                <w:rFonts w:ascii="Times New Roman" w:hAnsi="Times New Roman"/>
              </w:rPr>
              <w:t>.</w:t>
            </w:r>
            <w:r w:rsidR="00D14058">
              <w:rPr>
                <w:rFonts w:ascii="Times New Roman" w:hAnsi="Times New Roman"/>
                <w:lang w:val="en-US"/>
              </w:rPr>
              <w:t>ru</w:t>
            </w:r>
          </w:p>
          <w:p w:rsidR="000F2DFA" w:rsidRDefault="000F2DFA" w:rsidP="00240EB1">
            <w:pPr>
              <w:spacing w:after="0" w:line="240" w:lineRule="auto"/>
              <w:rPr>
                <w:rFonts w:ascii="Times New Roman" w:hAnsi="Times New Roman"/>
              </w:rPr>
            </w:pPr>
          </w:p>
          <w:p w:rsidR="00E97B14" w:rsidRPr="00106394" w:rsidRDefault="001B3CD4" w:rsidP="00240EB1">
            <w:pPr>
              <w:spacing w:after="0" w:line="240" w:lineRule="auto"/>
              <w:rPr>
                <w:rFonts w:ascii="Times New Roman" w:hAnsi="Times New Roman"/>
              </w:rPr>
            </w:pPr>
            <w:r w:rsidRPr="00106394">
              <w:rPr>
                <w:rFonts w:ascii="Times New Roman" w:hAnsi="Times New Roman"/>
              </w:rPr>
              <w:t>Контактное лицо по</w:t>
            </w:r>
            <w:r w:rsidR="00E97B14" w:rsidRPr="00106394">
              <w:rPr>
                <w:rFonts w:ascii="Times New Roman" w:hAnsi="Times New Roman"/>
              </w:rPr>
              <w:t xml:space="preserve"> техническо</w:t>
            </w:r>
            <w:r w:rsidRPr="00106394">
              <w:rPr>
                <w:rFonts w:ascii="Times New Roman" w:hAnsi="Times New Roman"/>
              </w:rPr>
              <w:t>му</w:t>
            </w:r>
            <w:r w:rsidR="00E97B14" w:rsidRPr="00106394">
              <w:rPr>
                <w:rFonts w:ascii="Times New Roman" w:hAnsi="Times New Roman"/>
              </w:rPr>
              <w:t xml:space="preserve"> задани</w:t>
            </w:r>
            <w:r w:rsidRPr="00106394">
              <w:rPr>
                <w:rFonts w:ascii="Times New Roman" w:hAnsi="Times New Roman"/>
              </w:rPr>
              <w:t>ю</w:t>
            </w:r>
            <w:r w:rsidR="00E97B14" w:rsidRPr="00106394">
              <w:rPr>
                <w:rFonts w:ascii="Times New Roman" w:hAnsi="Times New Roman"/>
              </w:rPr>
              <w:t xml:space="preserve"> (Ф.И.О.): </w:t>
            </w:r>
          </w:p>
          <w:p w:rsidR="007D1B83" w:rsidRPr="00C46AEB" w:rsidRDefault="00106394" w:rsidP="00106394">
            <w:pPr>
              <w:spacing w:after="0" w:line="240" w:lineRule="auto"/>
              <w:rPr>
                <w:rFonts w:ascii="Times New Roman" w:hAnsi="Times New Roman" w:cs="Times New Roman"/>
                <w:bCs/>
              </w:rPr>
            </w:pPr>
            <w:r w:rsidRPr="00C46AEB">
              <w:rPr>
                <w:rFonts w:ascii="Times New Roman" w:hAnsi="Times New Roman" w:cs="Times New Roman"/>
              </w:rPr>
              <w:t>П</w:t>
            </w:r>
            <w:r w:rsidR="00C46AEB" w:rsidRPr="00C46AEB">
              <w:rPr>
                <w:rFonts w:ascii="Times New Roman" w:hAnsi="Times New Roman" w:cs="Times New Roman"/>
              </w:rPr>
              <w:t>рохорова Екатерина Игоревна</w:t>
            </w:r>
            <w:r w:rsidRPr="00C46AEB">
              <w:rPr>
                <w:rFonts w:ascii="Times New Roman" w:hAnsi="Times New Roman" w:cs="Times New Roman"/>
              </w:rPr>
              <w:t xml:space="preserve">, </w:t>
            </w:r>
            <w:r w:rsidRPr="00C46AEB">
              <w:rPr>
                <w:rFonts w:ascii="Times New Roman" w:hAnsi="Times New Roman" w:cs="Times New Roman"/>
                <w:bCs/>
              </w:rPr>
              <w:t xml:space="preserve"> </w:t>
            </w:r>
            <w:r w:rsidR="00C46AEB">
              <w:rPr>
                <w:rFonts w:ascii="Times New Roman" w:hAnsi="Times New Roman" w:cs="Times New Roman"/>
                <w:bCs/>
              </w:rPr>
              <w:t>начальник ПТО</w:t>
            </w:r>
          </w:p>
          <w:p w:rsidR="00240EB1" w:rsidRPr="00134B3B" w:rsidRDefault="00106394" w:rsidP="00C46AEB">
            <w:pPr>
              <w:spacing w:after="0" w:line="240" w:lineRule="auto"/>
              <w:rPr>
                <w:rFonts w:ascii="Times New Roman" w:hAnsi="Times New Roman"/>
                <w:lang w:eastAsia="en-US"/>
              </w:rPr>
            </w:pPr>
            <w:r w:rsidRPr="00C46AEB">
              <w:rPr>
                <w:rFonts w:ascii="Times New Roman" w:hAnsi="Times New Roman" w:cs="Times New Roman"/>
                <w:bCs/>
              </w:rPr>
              <w:t>тел:</w:t>
            </w:r>
            <w:r w:rsidR="00C62411" w:rsidRPr="00C46AEB">
              <w:rPr>
                <w:rFonts w:ascii="Times New Roman" w:hAnsi="Times New Roman"/>
                <w:bCs/>
              </w:rPr>
              <w:t xml:space="preserve"> +79</w:t>
            </w:r>
            <w:r w:rsidR="00C46AEB">
              <w:rPr>
                <w:rFonts w:ascii="Times New Roman" w:hAnsi="Times New Roman"/>
                <w:bCs/>
              </w:rPr>
              <w:t>118442664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9A75BF" w:rsidP="007E13B5">
            <w:pPr>
              <w:spacing w:after="0" w:line="240" w:lineRule="auto"/>
              <w:jc w:val="both"/>
              <w:rPr>
                <w:rFonts w:ascii="Times New Roman" w:hAnsi="Times New Roman"/>
              </w:rPr>
            </w:pPr>
            <w:r>
              <w:rPr>
                <w:rFonts w:ascii="Times New Roman" w:hAnsi="Times New Roman"/>
                <w:b/>
              </w:rPr>
              <w:t>9 318 360</w:t>
            </w:r>
            <w:r w:rsidR="00B71312" w:rsidRPr="00431523">
              <w:rPr>
                <w:rFonts w:ascii="Times New Roman" w:hAnsi="Times New Roman"/>
                <w:b/>
              </w:rPr>
              <w:t xml:space="preserve"> </w:t>
            </w:r>
            <w:r>
              <w:rPr>
                <w:rFonts w:ascii="Times New Roman" w:hAnsi="Times New Roman"/>
                <w:b/>
              </w:rPr>
              <w:t>(Девять</w:t>
            </w:r>
            <w:r w:rsidR="00D14058">
              <w:rPr>
                <w:rFonts w:ascii="Times New Roman" w:hAnsi="Times New Roman"/>
                <w:b/>
              </w:rPr>
              <w:t xml:space="preserve"> миллион</w:t>
            </w:r>
            <w:r>
              <w:rPr>
                <w:rFonts w:ascii="Times New Roman" w:hAnsi="Times New Roman"/>
                <w:b/>
              </w:rPr>
              <w:t>ов триста восемнадцать</w:t>
            </w:r>
            <w:r w:rsidR="00D8114F">
              <w:rPr>
                <w:rFonts w:ascii="Times New Roman" w:hAnsi="Times New Roman"/>
                <w:b/>
              </w:rPr>
              <w:t xml:space="preserve"> тысяч</w:t>
            </w:r>
            <w:r>
              <w:rPr>
                <w:rFonts w:ascii="Times New Roman" w:hAnsi="Times New Roman"/>
                <w:b/>
              </w:rPr>
              <w:t xml:space="preserve"> триста шестьдесят</w:t>
            </w:r>
            <w:r w:rsidR="00D8114F">
              <w:rPr>
                <w:rFonts w:ascii="Times New Roman" w:hAnsi="Times New Roman"/>
                <w:b/>
              </w:rPr>
              <w:t>)</w:t>
            </w:r>
            <w:r w:rsidR="000F3081" w:rsidRPr="00431523">
              <w:rPr>
                <w:rFonts w:ascii="Times New Roman" w:hAnsi="Times New Roman"/>
                <w:b/>
              </w:rPr>
              <w:t xml:space="preserve">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D2136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D8114F">
        <w:trPr>
          <w:trHeight w:val="558"/>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Приведены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Место поставки товара, </w:t>
            </w:r>
            <w:r>
              <w:rPr>
                <w:rFonts w:ascii="Times New Roman" w:hAnsi="Times New Roman"/>
              </w:rPr>
              <w:lastRenderedPageBreak/>
              <w:t>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D8114F" w:rsidRDefault="004748A9" w:rsidP="00485D0D">
            <w:pPr>
              <w:spacing w:after="0" w:line="240" w:lineRule="auto"/>
              <w:rPr>
                <w:rFonts w:ascii="Times New Roman" w:hAnsi="Times New Roman" w:cs="Times New Roman"/>
                <w:color w:val="FF0000"/>
                <w:highlight w:val="yellow"/>
                <w:lang w:eastAsia="en-US"/>
              </w:rPr>
            </w:pPr>
            <w:r w:rsidRPr="009A75BF">
              <w:rPr>
                <w:rFonts w:ascii="Times New Roman" w:hAnsi="Times New Roman" w:cs="Times New Roman"/>
                <w:bCs/>
              </w:rPr>
              <w:lastRenderedPageBreak/>
              <w:t xml:space="preserve">ЛО, Выборгский муниципальный район, п. Рощино, ул. </w:t>
            </w:r>
            <w:r w:rsidRPr="009A75BF">
              <w:rPr>
                <w:rFonts w:ascii="Times New Roman" w:hAnsi="Times New Roman" w:cs="Times New Roman"/>
                <w:bCs/>
              </w:rPr>
              <w:lastRenderedPageBreak/>
              <w:t>Тракторная, д. 13</w:t>
            </w:r>
            <w:bookmarkStart w:id="387" w:name="_GoBack"/>
            <w:bookmarkEnd w:id="387"/>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C62411" w:rsidRDefault="007A16C5" w:rsidP="00C51C31">
            <w:pPr>
              <w:spacing w:after="0" w:line="240" w:lineRule="auto"/>
              <w:rPr>
                <w:rFonts w:ascii="Times New Roman" w:hAnsi="Times New Roman"/>
                <w:lang w:eastAsia="en-US"/>
              </w:rPr>
            </w:pPr>
            <w:r w:rsidRPr="00C62411">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D8114F" w:rsidRDefault="00C62411" w:rsidP="00C62411">
            <w:pPr>
              <w:rPr>
                <w:rFonts w:ascii="Times New Roman" w:hAnsi="Times New Roman"/>
                <w:color w:val="FF0000"/>
                <w:sz w:val="24"/>
                <w:szCs w:val="24"/>
                <w:lang w:eastAsia="en-US"/>
              </w:rPr>
            </w:pPr>
            <w:r>
              <w:rPr>
                <w:rFonts w:ascii="Times New Roman" w:hAnsi="Times New Roman" w:cs="Times New Roman"/>
                <w:lang w:eastAsia="en-US"/>
              </w:rPr>
              <w:t>А</w:t>
            </w:r>
            <w:r w:rsidR="007A16C5" w:rsidRPr="00C62411">
              <w:rPr>
                <w:rFonts w:ascii="Times New Roman" w:hAnsi="Times New Roman" w:cs="Times New Roman"/>
                <w:lang w:eastAsia="en-US"/>
              </w:rPr>
              <w:t xml:space="preserve">ванс  </w:t>
            </w:r>
            <w:r w:rsidR="00233FF3" w:rsidRPr="00C62411">
              <w:rPr>
                <w:rFonts w:ascii="Times New Roman" w:hAnsi="Times New Roman" w:cs="Times New Roman"/>
                <w:lang w:eastAsia="en-US"/>
              </w:rPr>
              <w:t>30 % от</w:t>
            </w:r>
            <w:r w:rsidR="007A16C5" w:rsidRPr="00C62411">
              <w:rPr>
                <w:rFonts w:ascii="Times New Roman" w:hAnsi="Times New Roman" w:cs="Times New Roman"/>
                <w:lang w:eastAsia="en-US"/>
              </w:rPr>
              <w:t xml:space="preserve"> стоимости договора</w:t>
            </w:r>
            <w:r w:rsidRPr="00C62411">
              <w:rPr>
                <w:rFonts w:ascii="Times New Roman" w:hAnsi="Times New Roman" w:cs="Times New Roman"/>
                <w:lang w:eastAsia="en-US"/>
              </w:rPr>
              <w:t xml:space="preserve"> в течение  5 банковских дней</w:t>
            </w:r>
            <w:r>
              <w:rPr>
                <w:rFonts w:ascii="Times New Roman" w:hAnsi="Times New Roman" w:cs="Times New Roman"/>
                <w:lang w:eastAsia="en-US"/>
              </w:rPr>
              <w:t xml:space="preserve"> после подписания</w:t>
            </w:r>
            <w:r w:rsidR="007D1B83">
              <w:rPr>
                <w:rFonts w:ascii="Times New Roman" w:hAnsi="Times New Roman" w:cs="Times New Roman"/>
                <w:lang w:eastAsia="en-US"/>
              </w:rPr>
              <w:t xml:space="preserve"> договора</w:t>
            </w:r>
            <w:r w:rsidR="007A16C5" w:rsidRPr="00C62411">
              <w:rPr>
                <w:rFonts w:ascii="Times New Roman" w:hAnsi="Times New Roman" w:cs="Times New Roman"/>
                <w:lang w:eastAsia="en-US"/>
              </w:rPr>
              <w:t>. Окончательный расчет производится в течение 15 календарных дней с даты подписания актов выполненных работ</w:t>
            </w:r>
            <w:r w:rsidR="007A16C5" w:rsidRPr="00C62411">
              <w:rPr>
                <w:lang w:eastAsia="en-US"/>
              </w:rPr>
              <w:t>.</w:t>
            </w:r>
            <w:r w:rsidR="00D21364" w:rsidRPr="00C62411">
              <w:rPr>
                <w:lang w:eastAsia="en-US"/>
              </w:rPr>
              <w:t xml:space="preserve">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1"/>
      <w:bookmarkEnd w:id="392"/>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7A16C5" w:rsidRDefault="001B4CEF" w:rsidP="00C51C31">
            <w:pPr>
              <w:spacing w:after="0" w:line="240" w:lineRule="auto"/>
              <w:rPr>
                <w:rFonts w:ascii="Times New Roman" w:hAnsi="Times New Roman"/>
                <w:lang w:eastAsia="en-US"/>
              </w:rPr>
            </w:pPr>
            <w:r>
              <w:rPr>
                <w:rFonts w:ascii="Times New Roman" w:hAnsi="Times New Roman"/>
              </w:rPr>
              <w:t>Не п</w:t>
            </w:r>
            <w:r w:rsidR="005D4FB7">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Не установлены</w:t>
            </w:r>
          </w:p>
        </w:tc>
      </w:tr>
      <w:bookmarkEnd w:id="395"/>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087EF1" w:rsidRDefault="00087EF1" w:rsidP="00087EF1">
            <w:pPr>
              <w:spacing w:after="0" w:line="240" w:lineRule="auto"/>
              <w:jc w:val="both"/>
              <w:rPr>
                <w:rFonts w:ascii="Times New Roman" w:hAnsi="Times New Roman"/>
              </w:rPr>
            </w:pPr>
            <w:r>
              <w:rPr>
                <w:rFonts w:ascii="Times New Roman" w:hAnsi="Times New Roman"/>
              </w:rPr>
              <w:t>5 % от начальной максимальной цены договора.</w:t>
            </w:r>
          </w:p>
          <w:p w:rsidR="00087EF1" w:rsidRDefault="00087EF1" w:rsidP="00087EF1">
            <w:pPr>
              <w:pStyle w:val="p6"/>
              <w:spacing w:before="0" w:beforeAutospacing="0" w:after="0" w:afterAutospacing="0"/>
              <w:rPr>
                <w:sz w:val="22"/>
                <w:szCs w:val="22"/>
              </w:rPr>
            </w:pPr>
            <w:r>
              <w:rPr>
                <w:sz w:val="22"/>
                <w:szCs w:val="22"/>
              </w:rPr>
              <w:t>Необходимо перечислить на расчетный счет заказчика АО «Выборгтеплоэнерго»</w:t>
            </w:r>
          </w:p>
          <w:p w:rsidR="00087EF1" w:rsidRDefault="00087EF1" w:rsidP="00087EF1">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087EF1" w:rsidRDefault="00087EF1" w:rsidP="00087EF1">
            <w:pPr>
              <w:pStyle w:val="p6"/>
              <w:spacing w:before="0" w:beforeAutospacing="0" w:after="0" w:afterAutospacing="0"/>
              <w:rPr>
                <w:rStyle w:val="s1"/>
                <w:b/>
                <w:sz w:val="22"/>
                <w:szCs w:val="22"/>
              </w:rPr>
            </w:pPr>
            <w:r>
              <w:rPr>
                <w:rStyle w:val="s1"/>
                <w:b/>
                <w:sz w:val="22"/>
                <w:szCs w:val="22"/>
              </w:rPr>
              <w:t>Р.с.40702810062110000252</w:t>
            </w:r>
          </w:p>
          <w:p w:rsidR="00087EF1" w:rsidRDefault="00087EF1" w:rsidP="00087EF1">
            <w:pPr>
              <w:pStyle w:val="p6"/>
              <w:spacing w:before="0" w:beforeAutospacing="0" w:after="0" w:afterAutospacing="0"/>
              <w:rPr>
                <w:rStyle w:val="s1"/>
                <w:sz w:val="22"/>
                <w:szCs w:val="22"/>
              </w:rPr>
            </w:pPr>
            <w:r>
              <w:rPr>
                <w:rStyle w:val="s1"/>
                <w:sz w:val="22"/>
                <w:szCs w:val="22"/>
              </w:rPr>
              <w:t>БИК 044030704</w:t>
            </w:r>
          </w:p>
          <w:p w:rsidR="00087EF1" w:rsidRDefault="00087EF1" w:rsidP="00087EF1">
            <w:pPr>
              <w:pStyle w:val="p6"/>
              <w:spacing w:before="0" w:beforeAutospacing="0" w:after="0" w:afterAutospacing="0"/>
              <w:rPr>
                <w:rStyle w:val="s1"/>
                <w:sz w:val="22"/>
                <w:szCs w:val="22"/>
              </w:rPr>
            </w:pPr>
            <w:r>
              <w:rPr>
                <w:rStyle w:val="s1"/>
                <w:sz w:val="22"/>
                <w:szCs w:val="22"/>
              </w:rPr>
              <w:t>ИНН 4704062064/КПП 470401001</w:t>
            </w:r>
          </w:p>
          <w:p w:rsidR="00087EF1" w:rsidRDefault="00087EF1" w:rsidP="00087EF1">
            <w:pPr>
              <w:pStyle w:val="p6"/>
              <w:spacing w:before="0" w:beforeAutospacing="0" w:after="0" w:afterAutospacing="0"/>
              <w:rPr>
                <w:rStyle w:val="s1"/>
                <w:sz w:val="22"/>
                <w:szCs w:val="22"/>
              </w:rPr>
            </w:pPr>
            <w:r>
              <w:rPr>
                <w:rStyle w:val="s1"/>
                <w:sz w:val="22"/>
                <w:szCs w:val="22"/>
              </w:rPr>
              <w:t>Кор. счет 30101810200000000704</w:t>
            </w:r>
          </w:p>
          <w:p w:rsidR="00087EF1" w:rsidRDefault="00087EF1" w:rsidP="00087EF1">
            <w:pPr>
              <w:spacing w:after="0" w:line="240" w:lineRule="auto"/>
              <w:rPr>
                <w:rFonts w:ascii="Times New Roman" w:hAnsi="Times New Roman"/>
              </w:rPr>
            </w:pPr>
            <w:r>
              <w:rPr>
                <w:rFonts w:ascii="Times New Roman" w:hAnsi="Times New Roman"/>
              </w:rPr>
              <w:lastRenderedPageBreak/>
              <w:t>(Возврат обеспечения заявки осуществляется в соответствии с п. п 8.7 Положения о закупке товаров, работ, услуг, для нужд АО «Выборгтеплоэнерго»)</w:t>
            </w:r>
          </w:p>
          <w:p w:rsidR="002753A4" w:rsidRDefault="00087EF1" w:rsidP="00087EF1">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485D0D">
            <w:pPr>
              <w:spacing w:after="0" w:line="240" w:lineRule="auto"/>
              <w:rPr>
                <w:rFonts w:ascii="Times New Roman" w:hAnsi="Times New Roman"/>
                <w:lang w:eastAsia="en-US"/>
              </w:rPr>
            </w:pPr>
            <w:r>
              <w:rPr>
                <w:rFonts w:ascii="Times New Roman" w:hAnsi="Times New Roman"/>
              </w:rPr>
              <w:t>Заявки подаются начиная с «</w:t>
            </w:r>
            <w:r w:rsidR="00C62411">
              <w:rPr>
                <w:rFonts w:ascii="Times New Roman" w:hAnsi="Times New Roman"/>
              </w:rPr>
              <w:t>0</w:t>
            </w:r>
            <w:r w:rsidR="00485D0D">
              <w:rPr>
                <w:rFonts w:ascii="Times New Roman" w:hAnsi="Times New Roman"/>
              </w:rPr>
              <w:t>9</w:t>
            </w:r>
            <w:r>
              <w:rPr>
                <w:rFonts w:ascii="Times New Roman" w:hAnsi="Times New Roman"/>
              </w:rPr>
              <w:t xml:space="preserve">» </w:t>
            </w:r>
            <w:r w:rsidR="00C62411">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08 ч. 00 мин. и до «</w:t>
            </w:r>
            <w:r w:rsidR="00C62411">
              <w:rPr>
                <w:rFonts w:ascii="Times New Roman" w:hAnsi="Times New Roman"/>
              </w:rPr>
              <w:t>1</w:t>
            </w:r>
            <w:r w:rsidR="00485D0D">
              <w:rPr>
                <w:rFonts w:ascii="Times New Roman" w:hAnsi="Times New Roman"/>
              </w:rPr>
              <w:t>6</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1</w:t>
            </w:r>
            <w:r w:rsidR="00042C88">
              <w:rPr>
                <w:rFonts w:ascii="Times New Roman" w:hAnsi="Times New Roman"/>
              </w:rPr>
              <w:t>7</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485D0D">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 xml:space="preserve">закупке, предоставляются с </w:t>
            </w:r>
            <w:r w:rsidR="00C62411">
              <w:rPr>
                <w:rFonts w:ascii="Times New Roman" w:hAnsi="Times New Roman"/>
              </w:rPr>
              <w:t xml:space="preserve">момента публикации </w:t>
            </w:r>
            <w:r w:rsidRPr="007F6E59">
              <w:rPr>
                <w:rFonts w:ascii="Times New Roman" w:hAnsi="Times New Roman"/>
              </w:rPr>
              <w:t>«</w:t>
            </w:r>
            <w:r w:rsidR="00C62411">
              <w:rPr>
                <w:rFonts w:ascii="Times New Roman" w:hAnsi="Times New Roman"/>
              </w:rPr>
              <w:t>0</w:t>
            </w:r>
            <w:r w:rsidR="00485D0D">
              <w:rPr>
                <w:rFonts w:ascii="Times New Roman" w:hAnsi="Times New Roman"/>
              </w:rPr>
              <w:t>8</w:t>
            </w:r>
            <w:r w:rsidRPr="007F6E59">
              <w:rPr>
                <w:rFonts w:ascii="Times New Roman" w:hAnsi="Times New Roman"/>
              </w:rPr>
              <w:t xml:space="preserve">» </w:t>
            </w:r>
            <w:r w:rsidR="00C62411">
              <w:rPr>
                <w:rFonts w:ascii="Times New Roman" w:hAnsi="Times New Roman"/>
              </w:rPr>
              <w:t>июня</w:t>
            </w:r>
            <w:r w:rsidRPr="007F6E59">
              <w:rPr>
                <w:rFonts w:ascii="Times New Roman" w:hAnsi="Times New Roman"/>
              </w:rPr>
              <w:t xml:space="preserve">  202</w:t>
            </w:r>
            <w:r w:rsidR="00890547">
              <w:rPr>
                <w:rFonts w:ascii="Times New Roman" w:hAnsi="Times New Roman"/>
              </w:rPr>
              <w:t>6</w:t>
            </w:r>
            <w:r w:rsidRPr="007F6E59">
              <w:rPr>
                <w:rFonts w:ascii="Times New Roman" w:hAnsi="Times New Roman"/>
              </w:rPr>
              <w:t xml:space="preserve">  г. и до «</w:t>
            </w:r>
            <w:r w:rsidR="00C62411">
              <w:rPr>
                <w:rFonts w:ascii="Times New Roman" w:hAnsi="Times New Roman"/>
              </w:rPr>
              <w:t>1</w:t>
            </w:r>
            <w:r w:rsidR="00485D0D">
              <w:rPr>
                <w:rFonts w:ascii="Times New Roman" w:hAnsi="Times New Roman"/>
              </w:rPr>
              <w:t>6</w:t>
            </w:r>
            <w:r w:rsidRPr="007F6E59">
              <w:rPr>
                <w:rFonts w:ascii="Times New Roman" w:hAnsi="Times New Roman"/>
              </w:rPr>
              <w:t xml:space="preserve">» </w:t>
            </w:r>
            <w:r w:rsidR="00D42115">
              <w:rPr>
                <w:rFonts w:ascii="Times New Roman" w:hAnsi="Times New Roman"/>
              </w:rPr>
              <w:t>июня</w:t>
            </w:r>
            <w:r w:rsidRPr="007F6E59">
              <w:rPr>
                <w:rFonts w:ascii="Times New Roman" w:hAnsi="Times New Roman"/>
              </w:rPr>
              <w:t xml:space="preserve"> 202</w:t>
            </w:r>
            <w:r w:rsidR="00890547">
              <w:rPr>
                <w:rFonts w:ascii="Times New Roman" w:hAnsi="Times New Roman"/>
              </w:rPr>
              <w:t>6</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каб. 2 (в рабочее время организации) тел. (81378)33363</w:t>
            </w:r>
          </w:p>
          <w:p w:rsidR="0086029B" w:rsidRDefault="0086029B" w:rsidP="00C51C31">
            <w:pPr>
              <w:widowControl w:val="0"/>
              <w:autoSpaceDE w:val="0"/>
              <w:autoSpaceDN w:val="0"/>
              <w:adjustRightInd w:val="0"/>
              <w:jc w:val="both"/>
              <w:rPr>
                <w:rFonts w:ascii="Times New Roman" w:hAnsi="Times New Roman" w:cs="Times New Roman"/>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485D0D">
            <w:pPr>
              <w:spacing w:after="0" w:line="240" w:lineRule="auto"/>
              <w:rPr>
                <w:rFonts w:ascii="Times New Roman" w:hAnsi="Times New Roman"/>
                <w:lang w:eastAsia="en-US"/>
              </w:rPr>
            </w:pPr>
            <w:r>
              <w:rPr>
                <w:rFonts w:ascii="Times New Roman" w:hAnsi="Times New Roman"/>
              </w:rPr>
              <w:t>«</w:t>
            </w:r>
            <w:r w:rsidR="00C62411">
              <w:rPr>
                <w:rFonts w:ascii="Times New Roman" w:hAnsi="Times New Roman"/>
              </w:rPr>
              <w:t>1</w:t>
            </w:r>
            <w:r w:rsidR="00485D0D">
              <w:rPr>
                <w:rFonts w:ascii="Times New Roman" w:hAnsi="Times New Roman"/>
              </w:rPr>
              <w:t>7</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485D0D">
            <w:pPr>
              <w:spacing w:after="0" w:line="240" w:lineRule="auto"/>
              <w:rPr>
                <w:rFonts w:ascii="Times New Roman" w:hAnsi="Times New Roman"/>
                <w:lang w:eastAsia="en-US"/>
              </w:rPr>
            </w:pPr>
            <w:r>
              <w:rPr>
                <w:rFonts w:ascii="Times New Roman" w:hAnsi="Times New Roman"/>
              </w:rPr>
              <w:t>«</w:t>
            </w:r>
            <w:r w:rsidR="00C62411">
              <w:rPr>
                <w:rFonts w:ascii="Times New Roman" w:hAnsi="Times New Roman"/>
              </w:rPr>
              <w:t>1</w:t>
            </w:r>
            <w:r w:rsidR="00485D0D">
              <w:rPr>
                <w:rFonts w:ascii="Times New Roman" w:hAnsi="Times New Roman"/>
              </w:rPr>
              <w:t>7</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B440CC" w:rsidRPr="00B440CC" w:rsidRDefault="00582BAD" w:rsidP="00B440C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B440CC" w:rsidP="00E02AFA">
            <w:pPr>
              <w:spacing w:after="0" w:line="240" w:lineRule="auto"/>
              <w:rPr>
                <w:rFonts w:ascii="Times New Roman" w:eastAsia="Calibri" w:hAnsi="Times New Roman"/>
                <w:lang w:eastAsia="en-US"/>
              </w:rPr>
            </w:pPr>
            <w:r w:rsidRPr="00B440CC">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B440CC" w:rsidRPr="00B440CC">
              <w:rPr>
                <w:rFonts w:ascii="Times New Roman" w:eastAsia="Calibri" w:hAnsi="Times New Roman"/>
                <w:lang w:eastAsia="en-US"/>
              </w:rPr>
              <w:t xml:space="preserve">7.2. (Форма) </w:t>
            </w:r>
            <w:r w:rsidR="00B440CC">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 xml:space="preserve">7 </w:t>
            </w:r>
            <w:r>
              <w:rPr>
                <w:rFonts w:ascii="Times New Roman" w:eastAsia="Calibri" w:hAnsi="Times New Roman"/>
                <w:lang w:eastAsia="en-US"/>
              </w:rPr>
              <w:lastRenderedPageBreak/>
              <w:t>(образцы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C46AEB" w:rsidRPr="00C46AEB" w:rsidRDefault="00C46AEB" w:rsidP="00C46AEB">
            <w:pPr>
              <w:spacing w:after="0" w:line="240" w:lineRule="auto"/>
              <w:rPr>
                <w:rFonts w:ascii="Times New Roman" w:hAnsi="Times New Roman" w:cs="Times New Roman"/>
              </w:rPr>
            </w:pPr>
            <w:r w:rsidRPr="00C46AEB">
              <w:rPr>
                <w:rFonts w:ascii="Times New Roman" w:hAnsi="Times New Roman" w:cs="Times New Roman"/>
              </w:rPr>
              <w:t xml:space="preserve">Справка о кадровых ресурсах, наличие сварщиков (наличие удостоверения) квалификация не ниже В3. Строительно-монтажные работы должны выполняться организацией, прошедшей процедуру проверки готовности к применению аттестованной технологии сварки на ОПО в соответствии с требованиями приказа РТН от 11.12.2020г. №519, аттестованное сварочное оборудование в соответствии с требованиями Постановления Госгортехнадзора РФ от 19 июня 2003 г. N 103 и иметь в своем штате сварщиков и специалистов сварочного производства в НАКС, аттестованных в соответствии с требованиями Постановления Госгортехнадзора РФ от 30 октября 1998 г. N 63. </w:t>
            </w:r>
          </w:p>
          <w:p w:rsidR="00C46AEB" w:rsidRPr="00C46AEB" w:rsidRDefault="00C46AEB" w:rsidP="00C46AEB">
            <w:pPr>
              <w:spacing w:after="0" w:line="240" w:lineRule="auto"/>
              <w:rPr>
                <w:rFonts w:ascii="Times New Roman" w:hAnsi="Times New Roman" w:cs="Times New Roman"/>
              </w:rPr>
            </w:pPr>
            <w:r w:rsidRPr="00C46AEB">
              <w:rPr>
                <w:rFonts w:ascii="Times New Roman" w:hAnsi="Times New Roman" w:cs="Times New Roman"/>
              </w:rPr>
              <w:t>Руководитель производства работ (прораб) и специалисты по наладке газоиспользующего оборудования, руководитель сварочного производства должны быть аттестованы в области промышленной безопасности А1, Б 7.5.</w:t>
            </w:r>
          </w:p>
          <w:p w:rsidR="00F87CAA" w:rsidRDefault="00C46AEB" w:rsidP="00C46AEB">
            <w:pPr>
              <w:spacing w:after="0" w:line="240" w:lineRule="auto"/>
              <w:rPr>
                <w:rFonts w:ascii="Times New Roman" w:eastAsia="Calibri" w:hAnsi="Times New Roman"/>
                <w:lang w:eastAsia="en-US"/>
              </w:rPr>
            </w:pPr>
            <w:r w:rsidRPr="00C46AEB">
              <w:rPr>
                <w:rFonts w:ascii="Times New Roman" w:hAnsi="Times New Roman" w:cs="Times New Roman"/>
              </w:rPr>
              <w:t xml:space="preserve"> Справка о наличии опыта (аналогичные работы за три года).</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9" w:name="_Toc518558334"/>
      <w:r w:rsidR="003D6765">
        <w:lastRenderedPageBreak/>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i-го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rsidR="003D6765" w:rsidRPr="00E97B14" w:rsidRDefault="003D6765" w:rsidP="00C51C31">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w:t>
            </w:r>
            <w:r w:rsidR="00042C88">
              <w:rPr>
                <w:rFonts w:ascii="Times New Roman" w:hAnsi="Times New Roman" w:cs="Times New Roman"/>
              </w:rPr>
              <w:t>аналогичным работам</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БО</w:t>
            </w:r>
            <w:r w:rsidRPr="00712D88">
              <w:rPr>
                <w:rFonts w:ascii="Times New Roman" w:hAnsi="Times New Roman" w:cs="Times New Roman"/>
                <w:vertAlign w:val="subscript"/>
              </w:rPr>
              <w:t>i</w:t>
            </w:r>
            <w:r w:rsidRPr="00712D88">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C46AEB">
              <w:rPr>
                <w:rFonts w:ascii="Times New Roman" w:hAnsi="Times New Roman" w:cs="Times New Roman"/>
              </w:rPr>
              <w:t>9</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46AEB">
              <w:rPr>
                <w:rFonts w:ascii="Times New Roman" w:hAnsi="Times New Roman" w:cs="Times New Roman"/>
              </w:rPr>
              <w:t>10-19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последние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46AEB">
              <w:rPr>
                <w:rFonts w:ascii="Times New Roman" w:hAnsi="Times New Roman" w:cs="Times New Roman"/>
              </w:rPr>
              <w:t>2</w:t>
            </w:r>
            <w:r w:rsidR="009D77C4" w:rsidRPr="009D77C4">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и более Договоров за последние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bookmarkEnd w:id="40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EE7D21">
      <w:pPr>
        <w:pStyle w:val="a1"/>
        <w:numPr>
          <w:ilvl w:val="2"/>
          <w:numId w:val="3"/>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B440C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518558343"/>
      <w:bookmarkStart w:id="431" w:name="_Toc415874700"/>
      <w:bookmarkStart w:id="432" w:name="_Ref314250951"/>
      <w:bookmarkStart w:id="433" w:name="_Toc311975356"/>
      <w:bookmarkStart w:id="434" w:name="_Toc69728988"/>
      <w:bookmarkStart w:id="435" w:name="_Toc57314674"/>
      <w:bookmarkStart w:id="436" w:name="_Ref55336345"/>
      <w:bookmarkStart w:id="437" w:name="_Ref55335821"/>
      <w:bookmarkEnd w:id="422"/>
      <w:bookmarkEnd w:id="424"/>
      <w:bookmarkEnd w:id="425"/>
      <w:bookmarkEnd w:id="426"/>
      <w:bookmarkEnd w:id="427"/>
      <w:bookmarkEnd w:id="428"/>
      <w:bookmarkEnd w:id="429"/>
      <w:r>
        <w:lastRenderedPageBreak/>
        <w:t>7.2. (Форма) Технико-коммерческое предложение</w:t>
      </w:r>
      <w:bookmarkEnd w:id="430"/>
      <w:bookmarkEnd w:id="431"/>
      <w:bookmarkEnd w:id="432"/>
      <w:bookmarkEnd w:id="433"/>
      <w:bookmarkEnd w:id="434"/>
      <w:bookmarkEnd w:id="435"/>
      <w:bookmarkEnd w:id="436"/>
      <w:bookmarkEnd w:id="437"/>
    </w:p>
    <w:p w:rsidR="00A44439" w:rsidRDefault="00A44439" w:rsidP="00A44439">
      <w:pPr>
        <w:pStyle w:val="a1"/>
        <w:numPr>
          <w:ilvl w:val="0"/>
          <w:numId w:val="0"/>
        </w:numPr>
        <w:outlineLvl w:val="9"/>
      </w:pPr>
      <w:bookmarkStart w:id="438" w:name="_Toc311975357"/>
      <w:r>
        <w:t xml:space="preserve">Форма Технико-коммерческого предложения </w:t>
      </w:r>
      <w:bookmarkEnd w:id="438"/>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=ОТБР(ячейка;2) к каждой такой ячейке.</w:t>
      </w:r>
    </w:p>
    <w:p w:rsidR="00A44439" w:rsidRDefault="00A44439" w:rsidP="00EE7D21">
      <w:pPr>
        <w:pStyle w:val="a2"/>
        <w:numPr>
          <w:ilvl w:val="3"/>
          <w:numId w:val="3"/>
        </w:numPr>
        <w:outlineLvl w:val="9"/>
      </w:pPr>
      <w:r>
        <w:t>Национальность (государственная принадлежность) участника закупки определяется заказчиком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9"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7D21">
      <w:pPr>
        <w:pStyle w:val="a2"/>
        <w:numPr>
          <w:ilvl w:val="3"/>
          <w:numId w:val="3"/>
        </w:numPr>
        <w:outlineLvl w:val="9"/>
      </w:pPr>
      <w:r>
        <w:t xml:space="preserve">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w:t>
      </w:r>
      <w:r>
        <w:lastRenderedPageBreak/>
        <w:t>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40" w:name="_Toc418282229"/>
      <w:bookmarkStart w:id="441" w:name="_Toc418282236"/>
      <w:bookmarkEnd w:id="439"/>
      <w:bookmarkEnd w:id="440"/>
      <w:bookmarkEnd w:id="441"/>
      <w:r w:rsidR="00D42115" w:rsidRPr="00B77E60">
        <w:rPr>
          <w:b/>
        </w:rPr>
        <w:lastRenderedPageBreak/>
        <w:t>РАЗДЕЛ</w:t>
      </w:r>
      <w:r w:rsidR="00981DE4" w:rsidRPr="00B77E60">
        <w:rPr>
          <w:b/>
        </w:rPr>
        <w:t xml:space="preserve"> 8.</w:t>
      </w:r>
    </w:p>
    <w:p w:rsidR="00D42115" w:rsidRDefault="00D42115" w:rsidP="00D42115">
      <w:pPr>
        <w:pStyle w:val="a2"/>
        <w:numPr>
          <w:ilvl w:val="0"/>
          <w:numId w:val="0"/>
        </w:numPr>
        <w:spacing w:line="240" w:lineRule="auto"/>
        <w:jc w:val="center"/>
        <w:outlineLvl w:val="9"/>
        <w:rPr>
          <w:b/>
        </w:rPr>
      </w:pPr>
      <w:r w:rsidRPr="00D42115">
        <w:rPr>
          <w:b/>
        </w:rPr>
        <w:t xml:space="preserve">ПРОЕКТ Договора </w:t>
      </w:r>
      <w:r w:rsidR="007B1D0E">
        <w:rPr>
          <w:b/>
        </w:rPr>
        <w:t>3</w:t>
      </w:r>
      <w:r w:rsidR="00475E6C">
        <w:rPr>
          <w:b/>
        </w:rPr>
        <w:t>3</w:t>
      </w:r>
      <w:r w:rsidRPr="00D42115">
        <w:rPr>
          <w:b/>
        </w:rPr>
        <w:t>-2</w:t>
      </w:r>
      <w:r w:rsidR="007B1D0E">
        <w:rPr>
          <w:b/>
        </w:rPr>
        <w:t>6</w:t>
      </w:r>
      <w:r w:rsidRPr="00D42115">
        <w:rPr>
          <w:b/>
        </w:rPr>
        <w:t>-Тендер</w:t>
      </w:r>
    </w:p>
    <w:p w:rsidR="00DB5036" w:rsidRPr="00D42115" w:rsidRDefault="00DB5036" w:rsidP="00D42115">
      <w:pPr>
        <w:pStyle w:val="a2"/>
        <w:numPr>
          <w:ilvl w:val="0"/>
          <w:numId w:val="0"/>
        </w:numPr>
        <w:spacing w:line="240" w:lineRule="auto"/>
        <w:jc w:val="center"/>
        <w:outlineLvl w:val="9"/>
        <w:rPr>
          <w:b/>
        </w:rPr>
      </w:pPr>
    </w:p>
    <w:p w:rsidR="005A4A0A" w:rsidRPr="000F2DFA" w:rsidRDefault="00D42115" w:rsidP="005A4A0A">
      <w:pPr>
        <w:spacing w:after="0" w:line="240" w:lineRule="auto"/>
        <w:ind w:firstLine="540"/>
        <w:rPr>
          <w:rFonts w:ascii="Times New Roman" w:hAnsi="Times New Roman"/>
        </w:rPr>
      </w:pPr>
      <w:r w:rsidRPr="000F2DFA">
        <w:rPr>
          <w:rFonts w:ascii="Times New Roman" w:hAnsi="Times New Roman"/>
        </w:rPr>
        <w:t>г</w:t>
      </w:r>
      <w:r w:rsidR="005A4A0A" w:rsidRPr="000F2DFA">
        <w:rPr>
          <w:rFonts w:ascii="Times New Roman" w:hAnsi="Times New Roman"/>
        </w:rPr>
        <w:t xml:space="preserve">. Выборг                  </w:t>
      </w:r>
      <w:r w:rsidR="005A4A0A" w:rsidRPr="000F2DFA">
        <w:rPr>
          <w:rFonts w:ascii="Times New Roman" w:hAnsi="Times New Roman"/>
        </w:rPr>
        <w:tab/>
        <w:t xml:space="preserve">    </w:t>
      </w:r>
      <w:r w:rsidR="00DB5036" w:rsidRPr="000F2DFA">
        <w:rPr>
          <w:rFonts w:ascii="Times New Roman" w:hAnsi="Times New Roman"/>
        </w:rPr>
        <w:t xml:space="preserve">  </w:t>
      </w:r>
      <w:r w:rsidR="005A4A0A" w:rsidRPr="000F2DFA">
        <w:rPr>
          <w:rFonts w:ascii="Times New Roman" w:hAnsi="Times New Roman"/>
        </w:rPr>
        <w:t xml:space="preserve">            </w:t>
      </w:r>
      <w:r w:rsidR="005A4A0A" w:rsidRPr="000F2DFA">
        <w:rPr>
          <w:rFonts w:ascii="Times New Roman" w:hAnsi="Times New Roman"/>
        </w:rPr>
        <w:tab/>
      </w:r>
      <w:r w:rsidR="005A4A0A" w:rsidRPr="000F2DFA">
        <w:rPr>
          <w:rFonts w:ascii="Times New Roman" w:hAnsi="Times New Roman"/>
        </w:rPr>
        <w:tab/>
      </w:r>
      <w:r w:rsidR="005A4A0A" w:rsidRPr="000F2DFA">
        <w:rPr>
          <w:rFonts w:ascii="Times New Roman" w:hAnsi="Times New Roman"/>
        </w:rPr>
        <w:tab/>
        <w:t xml:space="preserve">      </w:t>
      </w:r>
      <w:r w:rsidR="002045E9" w:rsidRPr="000F2DFA">
        <w:rPr>
          <w:rFonts w:ascii="Times New Roman" w:hAnsi="Times New Roman"/>
        </w:rPr>
        <w:t xml:space="preserve">  </w:t>
      </w:r>
      <w:r w:rsidR="000F2DFA">
        <w:rPr>
          <w:rFonts w:ascii="Times New Roman" w:hAnsi="Times New Roman"/>
        </w:rPr>
        <w:t xml:space="preserve">      </w:t>
      </w:r>
      <w:r w:rsidR="002045E9" w:rsidRPr="000F2DFA">
        <w:rPr>
          <w:rFonts w:ascii="Times New Roman" w:hAnsi="Times New Roman"/>
        </w:rPr>
        <w:t xml:space="preserve">   </w:t>
      </w:r>
      <w:r w:rsidR="005A4A0A" w:rsidRPr="000F2DFA">
        <w:rPr>
          <w:rFonts w:ascii="Times New Roman" w:hAnsi="Times New Roman"/>
        </w:rPr>
        <w:t xml:space="preserve">     </w:t>
      </w:r>
      <w:r w:rsidR="005312B6" w:rsidRPr="000F2DFA">
        <w:rPr>
          <w:rFonts w:ascii="Times New Roman" w:hAnsi="Times New Roman"/>
        </w:rPr>
        <w:t xml:space="preserve">     </w:t>
      </w:r>
      <w:r w:rsidR="005A4A0A" w:rsidRPr="000F2DFA">
        <w:rPr>
          <w:rFonts w:ascii="Times New Roman" w:hAnsi="Times New Roman"/>
        </w:rPr>
        <w:t xml:space="preserve">                           «</w:t>
      </w:r>
      <w:r w:rsidR="00992C1C" w:rsidRPr="000F2DFA">
        <w:rPr>
          <w:rFonts w:ascii="Times New Roman" w:hAnsi="Times New Roman"/>
        </w:rPr>
        <w:t xml:space="preserve">    </w:t>
      </w:r>
      <w:r w:rsidR="005A4A0A" w:rsidRPr="000F2DFA">
        <w:rPr>
          <w:rFonts w:ascii="Times New Roman" w:hAnsi="Times New Roman"/>
        </w:rPr>
        <w:t xml:space="preserve">» </w:t>
      </w:r>
      <w:r w:rsidR="008364F4" w:rsidRPr="000F2DFA">
        <w:rPr>
          <w:rFonts w:ascii="Times New Roman" w:hAnsi="Times New Roman"/>
        </w:rPr>
        <w:t>______</w:t>
      </w:r>
      <w:r w:rsidR="00992C1C" w:rsidRPr="000F2DFA">
        <w:rPr>
          <w:rFonts w:ascii="Times New Roman" w:hAnsi="Times New Roman"/>
        </w:rPr>
        <w:t xml:space="preserve"> 202</w:t>
      </w:r>
      <w:r w:rsidR="007B1D0E" w:rsidRPr="000F2DFA">
        <w:rPr>
          <w:rFonts w:ascii="Times New Roman" w:hAnsi="Times New Roman"/>
        </w:rPr>
        <w:t>6</w:t>
      </w:r>
      <w:r w:rsidR="005A4A0A" w:rsidRPr="000F2DFA">
        <w:rPr>
          <w:rFonts w:ascii="Times New Roman" w:hAnsi="Times New Roman"/>
        </w:rPr>
        <w:t xml:space="preserve"> г.</w:t>
      </w:r>
    </w:p>
    <w:p w:rsidR="005A4A0A" w:rsidRDefault="00DB5036" w:rsidP="005A4A0A">
      <w:pPr>
        <w:spacing w:after="0" w:line="240" w:lineRule="auto"/>
        <w:ind w:firstLine="454"/>
        <w:rPr>
          <w:rFonts w:ascii="Times New Roman" w:hAnsi="Times New Roman"/>
          <w:sz w:val="24"/>
          <w:szCs w:val="24"/>
        </w:rPr>
      </w:pPr>
      <w:r>
        <w:rPr>
          <w:rFonts w:ascii="Times New Roman" w:hAnsi="Times New Roman"/>
          <w:sz w:val="24"/>
          <w:szCs w:val="24"/>
        </w:rPr>
        <w:t xml:space="preserve">    </w:t>
      </w: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«Выборгтеплоэнерго», в лице генерального директора Кривоноса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BC22D1" w:rsidRDefault="001D1B47" w:rsidP="00BC22D1">
      <w:pPr>
        <w:autoSpaceDE w:val="0"/>
        <w:autoSpaceDN w:val="0"/>
        <w:adjustRightInd w:val="0"/>
        <w:spacing w:after="0" w:line="240" w:lineRule="auto"/>
        <w:jc w:val="both"/>
        <w:rPr>
          <w:rFonts w:ascii="Times New Roman" w:hAnsi="Times New Roman"/>
          <w:b/>
          <w:bCs/>
          <w:sz w:val="20"/>
          <w:szCs w:val="20"/>
        </w:rPr>
      </w:pPr>
      <w:r w:rsidRPr="006372BA">
        <w:rPr>
          <w:rFonts w:ascii="Times New Roman" w:hAnsi="Times New Roman"/>
        </w:rPr>
        <w:t>1.1.</w:t>
      </w:r>
      <w:r w:rsidR="00961C91" w:rsidRPr="006372BA">
        <w:rPr>
          <w:rFonts w:ascii="Times New Roman" w:hAnsi="Times New Roman"/>
        </w:rPr>
        <w:t xml:space="preserve"> </w:t>
      </w:r>
      <w:r w:rsidRPr="00BC22D1">
        <w:rPr>
          <w:rFonts w:ascii="Times New Roman" w:hAnsi="Times New Roman"/>
          <w:sz w:val="20"/>
          <w:szCs w:val="20"/>
        </w:rPr>
        <w:t>Подрядчик обязуется в установленный Договором срок по заданию Заказчика</w:t>
      </w:r>
      <w:r w:rsidRPr="00BC22D1">
        <w:rPr>
          <w:rFonts w:ascii="Times New Roman" w:hAnsi="Times New Roman"/>
          <w:b/>
          <w:sz w:val="20"/>
          <w:szCs w:val="20"/>
        </w:rPr>
        <w:t xml:space="preserve"> </w:t>
      </w:r>
      <w:r w:rsidRPr="00BC22D1">
        <w:rPr>
          <w:rFonts w:ascii="Times New Roman" w:hAnsi="Times New Roman"/>
          <w:sz w:val="20"/>
          <w:szCs w:val="20"/>
        </w:rPr>
        <w:t xml:space="preserve">выполнить  </w:t>
      </w:r>
      <w:r w:rsidR="00961C91" w:rsidRPr="00BC22D1">
        <w:rPr>
          <w:rFonts w:ascii="Times New Roman" w:hAnsi="Times New Roman"/>
          <w:sz w:val="20"/>
          <w:szCs w:val="20"/>
        </w:rPr>
        <w:t xml:space="preserve">  </w:t>
      </w:r>
      <w:r w:rsidR="007B1D0E">
        <w:rPr>
          <w:rFonts w:ascii="Times New Roman" w:hAnsi="Times New Roman" w:cs="Times New Roman"/>
          <w:sz w:val="20"/>
          <w:szCs w:val="20"/>
        </w:rPr>
        <w:t>_________________</w:t>
      </w:r>
      <w:r w:rsidR="00BC22D1">
        <w:rPr>
          <w:rFonts w:ascii="Times New Roman" w:eastAsia="GOSTtypeB" w:hAnsi="Times New Roman" w:cs="Times New Roman"/>
          <w:sz w:val="20"/>
          <w:szCs w:val="20"/>
          <w:lang w:eastAsia="en-US"/>
        </w:rPr>
        <w:t xml:space="preserve">, </w:t>
      </w:r>
      <w:r w:rsidRPr="00BC22D1">
        <w:rPr>
          <w:rFonts w:ascii="Times New Roman" w:hAnsi="Times New Roman"/>
          <w:b/>
          <w:bCs/>
          <w:sz w:val="20"/>
          <w:szCs w:val="20"/>
        </w:rPr>
        <w:t xml:space="preserve">  </w:t>
      </w:r>
      <w:r w:rsidRPr="00BC22D1">
        <w:rPr>
          <w:rFonts w:ascii="Times New Roman" w:hAnsi="Times New Roman"/>
          <w:bCs/>
          <w:sz w:val="20"/>
          <w:szCs w:val="20"/>
        </w:rPr>
        <w:t>в соответствии с техническим заданием</w:t>
      </w:r>
      <w:r w:rsidR="006372BA" w:rsidRPr="00BC22D1">
        <w:rPr>
          <w:rFonts w:ascii="Times New Roman" w:hAnsi="Times New Roman"/>
          <w:bCs/>
          <w:sz w:val="20"/>
          <w:szCs w:val="20"/>
        </w:rPr>
        <w:t xml:space="preserve"> (Приложение к договору)</w:t>
      </w:r>
      <w:r w:rsidRPr="00BC22D1">
        <w:rPr>
          <w:rFonts w:ascii="Times New Roman" w:hAnsi="Times New Roman"/>
          <w:bCs/>
          <w:sz w:val="20"/>
          <w:szCs w:val="20"/>
        </w:rPr>
        <w:t>.</w:t>
      </w:r>
      <w:r w:rsidR="00961C91" w:rsidRPr="00BC22D1">
        <w:rPr>
          <w:rFonts w:ascii="Times New Roman" w:hAnsi="Times New Roman"/>
          <w:bCs/>
          <w:sz w:val="20"/>
          <w:szCs w:val="20"/>
        </w:rPr>
        <w:t xml:space="preserve"> </w:t>
      </w:r>
      <w:r w:rsidRPr="00BC22D1">
        <w:rPr>
          <w:rFonts w:ascii="Times New Roman" w:hAnsi="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p>
    <w:p w:rsidR="001D1B47" w:rsidRPr="006372BA" w:rsidRDefault="001D1B47" w:rsidP="00961C91">
      <w:pPr>
        <w:spacing w:after="0" w:line="240" w:lineRule="auto"/>
        <w:jc w:val="both"/>
        <w:rPr>
          <w:rFonts w:ascii="Times New Roman" w:hAnsi="Times New Roman" w:cs="Times New Roman"/>
          <w:sz w:val="20"/>
          <w:szCs w:val="20"/>
        </w:rPr>
      </w:pPr>
      <w:r w:rsidRPr="00BC22D1">
        <w:rPr>
          <w:rFonts w:ascii="Times New Roman" w:hAnsi="Times New Roman" w:cs="Times New Roman"/>
          <w:sz w:val="20"/>
          <w:szCs w:val="20"/>
        </w:rPr>
        <w:t>1.2.</w:t>
      </w:r>
      <w:r w:rsidR="00961C91" w:rsidRPr="00BC22D1">
        <w:rPr>
          <w:rFonts w:ascii="Times New Roman" w:hAnsi="Times New Roman" w:cs="Times New Roman"/>
          <w:sz w:val="20"/>
          <w:szCs w:val="20"/>
        </w:rPr>
        <w:t xml:space="preserve"> </w:t>
      </w:r>
      <w:r w:rsidRPr="00BC22D1">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r w:rsidRPr="006372BA">
        <w:rPr>
          <w:rFonts w:ascii="Times New Roman" w:hAnsi="Times New Roman" w:cs="Times New Roman"/>
          <w:sz w:val="20"/>
          <w:szCs w:val="20"/>
        </w:rPr>
        <w:t>.</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233FF3">
        <w:rPr>
          <w:rFonts w:ascii="Times New Roman" w:hAnsi="Times New Roman" w:cs="Times New Roman"/>
          <w:sz w:val="20"/>
          <w:szCs w:val="20"/>
        </w:rPr>
        <w:t>3</w:t>
      </w:r>
      <w:r w:rsidRPr="006372BA">
        <w:rPr>
          <w:rFonts w:ascii="Times New Roman" w:hAnsi="Times New Roman" w:cs="Times New Roman"/>
          <w:sz w:val="20"/>
          <w:szCs w:val="20"/>
        </w:rPr>
        <w:t>0 % от общей цены договора после подписания договора в течение 5 банковских дней.</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с даты подписания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средств с расчетного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4. Сроки исполнения обязательств:</w:t>
      </w:r>
    </w:p>
    <w:p w:rsidR="00DB5036" w:rsidRPr="00DB5036" w:rsidRDefault="001D1B47" w:rsidP="00DB5036">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4.1. </w:t>
      </w:r>
      <w:r w:rsidRPr="00DB5036">
        <w:rPr>
          <w:rFonts w:ascii="Times New Roman" w:hAnsi="Times New Roman" w:cs="Times New Roman"/>
          <w:sz w:val="20"/>
          <w:szCs w:val="20"/>
        </w:rPr>
        <w:t xml:space="preserve">Срок </w:t>
      </w:r>
      <w:r w:rsidR="00DB5036" w:rsidRPr="00DB5036">
        <w:rPr>
          <w:rFonts w:ascii="Times New Roman" w:hAnsi="Times New Roman" w:cs="Times New Roman"/>
          <w:bCs/>
          <w:sz w:val="20"/>
          <w:szCs w:val="20"/>
        </w:rPr>
        <w:t xml:space="preserve">выполнения работ: </w:t>
      </w:r>
      <w:r w:rsidR="00DB5036" w:rsidRPr="00DB5036">
        <w:rPr>
          <w:rFonts w:ascii="Times New Roman" w:hAnsi="Times New Roman" w:cs="Times New Roman"/>
          <w:b/>
          <w:sz w:val="20"/>
          <w:szCs w:val="20"/>
        </w:rPr>
        <w:t>работы завершить</w:t>
      </w:r>
      <w:r w:rsidR="00DB5036" w:rsidRPr="00DB5036">
        <w:rPr>
          <w:rFonts w:ascii="Times New Roman" w:hAnsi="Times New Roman" w:cs="Times New Roman"/>
          <w:bCs/>
          <w:sz w:val="20"/>
          <w:szCs w:val="20"/>
        </w:rPr>
        <w:t xml:space="preserve"> </w:t>
      </w:r>
      <w:r w:rsidR="00DB5036" w:rsidRPr="00DB5036">
        <w:rPr>
          <w:rFonts w:ascii="Times New Roman" w:hAnsi="Times New Roman" w:cs="Times New Roman"/>
          <w:b/>
          <w:sz w:val="20"/>
          <w:szCs w:val="20"/>
        </w:rPr>
        <w:t xml:space="preserve">не позднее 01.09.2026г. </w:t>
      </w:r>
      <w:r w:rsidR="00DB5036" w:rsidRPr="00DB5036">
        <w:rPr>
          <w:rFonts w:ascii="Times New Roman" w:hAnsi="Times New Roman" w:cs="Times New Roman"/>
          <w:sz w:val="20"/>
          <w:szCs w:val="20"/>
        </w:rPr>
        <w:t>Дата начала исполнения срока договора считать день поступления аванса на расчетный счет Подрядчика.</w:t>
      </w:r>
    </w:p>
    <w:p w:rsidR="001D1B47" w:rsidRPr="00DB5036" w:rsidRDefault="001D1B47" w:rsidP="00DB5036">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DB5036">
        <w:rPr>
          <w:rFonts w:ascii="Times New Roman" w:hAnsi="Times New Roman" w:cs="Times New Roman"/>
          <w:sz w:val="20"/>
          <w:szCs w:val="20"/>
        </w:rPr>
        <w:t>4.2. Срок действия договора: с момента подписания и до исполнения всех обязательств сторон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w:t>
      </w:r>
      <w:r w:rsidRPr="006372BA">
        <w:rPr>
          <w:rFonts w:ascii="Times New Roman" w:hAnsi="Times New Roman" w:cs="Times New Roman"/>
          <w:sz w:val="20"/>
          <w:szCs w:val="20"/>
        </w:rPr>
        <w:lastRenderedPageBreak/>
        <w:t>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2"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2"/>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3"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4"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4"/>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5"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5"/>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0F2DFA">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2"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6.2. За нарушение сроков оплаты (</w:t>
      </w:r>
      <w:hyperlink r:id="rId13"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lastRenderedPageBreak/>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6" w:name="_ref_30471655"/>
      <w:r w:rsidRPr="006372BA">
        <w:rPr>
          <w:rFonts w:ascii="Times New Roman" w:hAnsi="Times New Roman" w:cs="Times New Roman"/>
          <w:sz w:val="20"/>
          <w:szCs w:val="20"/>
        </w:rPr>
        <w:t>Подрядчик несет ответственность за не</w:t>
      </w:r>
      <w:r w:rsidR="00782429" w:rsidRPr="009A75BF">
        <w:rPr>
          <w:rFonts w:ascii="Times New Roman" w:hAnsi="Times New Roman" w:cs="Times New Roman"/>
          <w:sz w:val="20"/>
          <w:szCs w:val="20"/>
        </w:rPr>
        <w:t xml:space="preserve"> </w:t>
      </w:r>
      <w:r w:rsidRPr="006372BA">
        <w:rPr>
          <w:rFonts w:ascii="Times New Roman" w:hAnsi="Times New Roman" w:cs="Times New Roman"/>
          <w:sz w:val="20"/>
          <w:szCs w:val="20"/>
        </w:rPr>
        <w:t>сохранность материала или иного имущества Подрядчика, оказавшегося во владении Подрядчика в связи с исполнением Договора.</w:t>
      </w:r>
      <w:bookmarkEnd w:id="446"/>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0F2DFA">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0F2DFA">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7"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7"/>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8"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8"/>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0F2DFA">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0F2DFA">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lastRenderedPageBreak/>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 xml:space="preserve">Приложение № 1 – </w:t>
      </w:r>
      <w:r w:rsidR="007D1B83" w:rsidRPr="006372BA">
        <w:rPr>
          <w:rFonts w:ascii="Times New Roman" w:hAnsi="Times New Roman" w:cs="Times New Roman"/>
          <w:sz w:val="20"/>
          <w:szCs w:val="20"/>
        </w:rPr>
        <w:t>Техническое задание</w:t>
      </w:r>
      <w:r w:rsidRPr="006372BA">
        <w:rPr>
          <w:rFonts w:ascii="Times New Roman" w:hAnsi="Times New Roman" w:cs="Times New Roman"/>
          <w:sz w:val="20"/>
          <w:szCs w:val="20"/>
        </w:rPr>
        <w:t>.</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Приложение № 2- </w:t>
      </w:r>
      <w:r w:rsidR="007D1B83">
        <w:rPr>
          <w:rFonts w:ascii="Times New Roman" w:hAnsi="Times New Roman" w:cs="Times New Roman"/>
          <w:sz w:val="20"/>
          <w:szCs w:val="20"/>
        </w:rPr>
        <w:t>Смета.</w:t>
      </w:r>
    </w:p>
    <w:p w:rsidR="000172CD" w:rsidRPr="000F2DFA" w:rsidRDefault="000F2DFA" w:rsidP="000F2DFA">
      <w:pPr>
        <w:shd w:val="clear" w:color="auto" w:fill="FFFFFF"/>
        <w:tabs>
          <w:tab w:val="left" w:pos="1075"/>
        </w:tabs>
        <w:spacing w:after="0" w:line="240" w:lineRule="auto"/>
        <w:jc w:val="center"/>
        <w:rPr>
          <w:rFonts w:ascii="Times New Roman" w:hAnsi="Times New Roman" w:cs="Times New Roman"/>
          <w:b/>
          <w:bCs/>
          <w:iCs/>
          <w:color w:val="000000"/>
          <w:sz w:val="20"/>
          <w:szCs w:val="20"/>
        </w:rPr>
      </w:pPr>
      <w:r w:rsidRPr="000F2DFA">
        <w:rPr>
          <w:rFonts w:ascii="Times New Roman" w:hAnsi="Times New Roman" w:cs="Times New Roman"/>
          <w:b/>
          <w:bCs/>
          <w:iCs/>
          <w:color w:val="000000"/>
          <w:sz w:val="20"/>
          <w:szCs w:val="20"/>
        </w:rPr>
        <w:t xml:space="preserve">11. </w:t>
      </w:r>
      <w:r w:rsidR="000172CD" w:rsidRPr="000F2DFA">
        <w:rPr>
          <w:rFonts w:ascii="Times New Roman" w:hAnsi="Times New Roman" w:cs="Times New Roman"/>
          <w:b/>
          <w:bCs/>
          <w:iCs/>
          <w:color w:val="000000"/>
          <w:sz w:val="20"/>
          <w:szCs w:val="20"/>
        </w:rPr>
        <w:t>АДРЕСА И РЕКВИЗИТЫ СТОРОН</w:t>
      </w:r>
    </w:p>
    <w:p w:rsidR="00760665" w:rsidRPr="000F2DFA" w:rsidRDefault="00760665" w:rsidP="00760665">
      <w:pPr>
        <w:tabs>
          <w:tab w:val="num" w:pos="567"/>
        </w:tabs>
        <w:spacing w:after="0"/>
        <w:rPr>
          <w:rFonts w:ascii="Times New Roman" w:hAnsi="Times New Roman" w:cs="Times New Roman"/>
          <w:b/>
          <w:sz w:val="20"/>
          <w:szCs w:val="20"/>
        </w:rPr>
      </w:pPr>
      <w:r w:rsidRPr="000F2DFA">
        <w:rPr>
          <w:rFonts w:ascii="Times New Roman" w:hAnsi="Times New Roman" w:cs="Times New Roman"/>
          <w:b/>
          <w:sz w:val="20"/>
          <w:szCs w:val="20"/>
        </w:rPr>
        <w:t>АО «Выборгтеплоэнерго»</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Ленинградская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р/с с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D1B83" w:rsidRDefault="007D1B83" w:rsidP="00760665">
      <w:pPr>
        <w:spacing w:after="0"/>
        <w:rPr>
          <w:rFonts w:ascii="Times New Roman" w:hAnsi="Times New Roman" w:cs="Times New Roman"/>
          <w:b/>
          <w:sz w:val="20"/>
          <w:szCs w:val="20"/>
        </w:rPr>
      </w:pP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«Выборгтеплоэнерго»</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lastRenderedPageBreak/>
        <w:t xml:space="preserve">Приложение № 1 к договору </w:t>
      </w:r>
    </w:p>
    <w:p w:rsidR="005A2F09"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7B1D0E">
        <w:rPr>
          <w:rFonts w:ascii="Times New Roman" w:hAnsi="Times New Roman" w:cs="Times New Roman"/>
          <w:b/>
          <w:sz w:val="20"/>
          <w:szCs w:val="20"/>
        </w:rPr>
        <w:t>3</w:t>
      </w:r>
      <w:r w:rsidR="00DB7571">
        <w:rPr>
          <w:rFonts w:ascii="Times New Roman" w:hAnsi="Times New Roman" w:cs="Times New Roman"/>
          <w:b/>
          <w:sz w:val="20"/>
          <w:szCs w:val="20"/>
        </w:rPr>
        <w:t>3</w:t>
      </w:r>
      <w:r w:rsidRPr="006372BA">
        <w:rPr>
          <w:rFonts w:ascii="Times New Roman" w:hAnsi="Times New Roman" w:cs="Times New Roman"/>
          <w:b/>
          <w:sz w:val="20"/>
          <w:szCs w:val="20"/>
        </w:rPr>
        <w:t>-2</w:t>
      </w:r>
      <w:r w:rsidR="007B1D0E">
        <w:rPr>
          <w:rFonts w:ascii="Times New Roman" w:hAnsi="Times New Roman" w:cs="Times New Roman"/>
          <w:b/>
          <w:sz w:val="20"/>
          <w:szCs w:val="20"/>
        </w:rPr>
        <w:t>6</w:t>
      </w:r>
      <w:r w:rsidRPr="006372BA">
        <w:rPr>
          <w:rFonts w:ascii="Times New Roman" w:hAnsi="Times New Roman" w:cs="Times New Roman"/>
          <w:b/>
          <w:sz w:val="20"/>
          <w:szCs w:val="20"/>
        </w:rPr>
        <w:t>-Тендер от _______</w:t>
      </w:r>
    </w:p>
    <w:p w:rsidR="00B77E60" w:rsidRPr="006372BA" w:rsidRDefault="00B77E60" w:rsidP="005A2F09">
      <w:pPr>
        <w:spacing w:line="240" w:lineRule="auto"/>
        <w:jc w:val="center"/>
        <w:rPr>
          <w:rFonts w:ascii="Times New Roman" w:hAnsi="Times New Roman" w:cs="Times New Roman"/>
          <w:b/>
          <w:sz w:val="20"/>
          <w:szCs w:val="20"/>
        </w:rPr>
      </w:pPr>
    </w:p>
    <w:p w:rsidR="00DB7571" w:rsidRPr="00DB7571" w:rsidRDefault="00DB7571" w:rsidP="00DB7571">
      <w:pPr>
        <w:spacing w:after="0" w:line="240" w:lineRule="auto"/>
        <w:jc w:val="center"/>
        <w:rPr>
          <w:rFonts w:ascii="Times New Roman" w:hAnsi="Times New Roman" w:cs="Times New Roman"/>
          <w:b/>
        </w:rPr>
      </w:pPr>
      <w:r w:rsidRPr="00DB7571">
        <w:rPr>
          <w:rFonts w:ascii="Times New Roman" w:hAnsi="Times New Roman" w:cs="Times New Roman"/>
          <w:b/>
        </w:rPr>
        <w:t>Техническое задание</w:t>
      </w:r>
    </w:p>
    <w:p w:rsidR="00DB7571" w:rsidRPr="00DB7571" w:rsidRDefault="00DB7571" w:rsidP="00DB7571">
      <w:pPr>
        <w:spacing w:after="0" w:line="240" w:lineRule="auto"/>
        <w:jc w:val="center"/>
        <w:rPr>
          <w:rFonts w:ascii="Times New Roman" w:hAnsi="Times New Roman" w:cs="Times New Roman"/>
          <w:bCs/>
          <w:color w:val="000000"/>
        </w:rPr>
      </w:pPr>
      <w:r w:rsidRPr="00DB7571">
        <w:rPr>
          <w:rFonts w:ascii="Times New Roman" w:hAnsi="Times New Roman" w:cs="Times New Roman"/>
          <w:bCs/>
        </w:rPr>
        <w:t>на строительно-монтажные работы по замене котельного оборудования (один жаротрубный водогрейный котел, одно горелочное устройство) с проведением пуско-наладочных работ в котельной по адресу: ЛО, Выборгский муниципальный район, п. Рощино, ул. Тракторная, д. 13</w:t>
      </w:r>
    </w:p>
    <w:p w:rsidR="00DB7571" w:rsidRPr="00DB7571" w:rsidRDefault="00DB7571" w:rsidP="00DB7571">
      <w:pPr>
        <w:spacing w:after="0" w:line="240" w:lineRule="auto"/>
        <w:jc w:val="both"/>
        <w:rPr>
          <w:rFonts w:ascii="Times New Roman" w:hAnsi="Times New Roman" w:cs="Times New Roman"/>
          <w:b/>
          <w:color w:val="FF0000"/>
        </w:rPr>
      </w:pPr>
    </w:p>
    <w:p w:rsidR="00DB7571" w:rsidRPr="00DB7571" w:rsidRDefault="00DB7571" w:rsidP="00DB7571">
      <w:pPr>
        <w:autoSpaceDE w:val="0"/>
        <w:autoSpaceDN w:val="0"/>
        <w:adjustRightInd w:val="0"/>
        <w:spacing w:after="0" w:line="240" w:lineRule="auto"/>
        <w:jc w:val="both"/>
        <w:rPr>
          <w:rFonts w:ascii="Times New Roman" w:eastAsia="GOSTtypeB" w:hAnsi="Times New Roman" w:cs="Times New Roman"/>
          <w:lang w:eastAsia="en-US"/>
        </w:rPr>
      </w:pPr>
      <w:r w:rsidRPr="00475E6C">
        <w:rPr>
          <w:rFonts w:ascii="Times New Roman" w:hAnsi="Times New Roman" w:cs="Times New Roman"/>
          <w:color w:val="000000"/>
        </w:rPr>
        <w:t>1.</w:t>
      </w:r>
      <w:r w:rsidRPr="00DB7571">
        <w:rPr>
          <w:rFonts w:ascii="Times New Roman" w:hAnsi="Times New Roman" w:cs="Times New Roman"/>
          <w:color w:val="000000"/>
        </w:rPr>
        <w:t xml:space="preserve">    Предметом данной закупки является в</w:t>
      </w:r>
      <w:r w:rsidRPr="00DB7571">
        <w:rPr>
          <w:rFonts w:ascii="Times New Roman" w:hAnsi="Times New Roman" w:cs="Times New Roman"/>
        </w:rPr>
        <w:t xml:space="preserve">ыполнение строительно - монтажных работ </w:t>
      </w:r>
      <w:r w:rsidRPr="00DB7571">
        <w:rPr>
          <w:rFonts w:ascii="Times New Roman" w:eastAsia="GOSTtypeB" w:hAnsi="Times New Roman" w:cs="Times New Roman"/>
          <w:lang w:eastAsia="en-US"/>
        </w:rPr>
        <w:t>в котельной, расположенной по адресу: ЛО, Выборгский район, Рощинское городское поселение, п. Рощино, ул. Тракторная, д. 13, согласно разработанной рабочей документации, Шифр: КВС.142.1, разработанной проектной организацией ООО «КВС»:</w:t>
      </w:r>
    </w:p>
    <w:p w:rsidR="00DB7571" w:rsidRPr="00DB7571" w:rsidRDefault="00DB7571" w:rsidP="00DB7571">
      <w:pPr>
        <w:autoSpaceDE w:val="0"/>
        <w:autoSpaceDN w:val="0"/>
        <w:adjustRightInd w:val="0"/>
        <w:spacing w:after="0" w:line="240" w:lineRule="auto"/>
        <w:jc w:val="both"/>
        <w:rPr>
          <w:rFonts w:ascii="Times New Roman" w:eastAsia="GOSTtypeB" w:hAnsi="Times New Roman" w:cs="Times New Roman"/>
          <w:lang w:eastAsia="en-US"/>
        </w:rPr>
      </w:pPr>
      <w:r w:rsidRPr="00DB7571">
        <w:rPr>
          <w:rFonts w:ascii="Times New Roman" w:eastAsia="GOSTtypeB" w:hAnsi="Times New Roman" w:cs="Times New Roman"/>
          <w:lang w:eastAsia="en-US"/>
        </w:rPr>
        <w:t>Финансирование: собственные средства АО «Выборгтеплоэнерго» - производственная программа.</w:t>
      </w:r>
    </w:p>
    <w:p w:rsidR="00DB7571" w:rsidRPr="00DB7571" w:rsidRDefault="00DB7571" w:rsidP="00DB7571">
      <w:pPr>
        <w:autoSpaceDE w:val="0"/>
        <w:autoSpaceDN w:val="0"/>
        <w:adjustRightInd w:val="0"/>
        <w:spacing w:after="0" w:line="240" w:lineRule="auto"/>
        <w:jc w:val="both"/>
        <w:rPr>
          <w:rFonts w:ascii="Times New Roman" w:hAnsi="Times New Roman" w:cs="Times New Roman"/>
        </w:rPr>
      </w:pPr>
      <w:r w:rsidRPr="00DB7571">
        <w:rPr>
          <w:rFonts w:ascii="Times New Roman" w:hAnsi="Times New Roman" w:cs="Times New Roman"/>
        </w:rPr>
        <w:t>1.1. Произвести демонтажные работы: стальной дымовой трубы и ее фундамента, одного котла КВ-32.</w:t>
      </w:r>
    </w:p>
    <w:p w:rsidR="00DB7571" w:rsidRPr="00DB7571" w:rsidRDefault="00DB7571" w:rsidP="00DB7571">
      <w:pPr>
        <w:suppressAutoHyphens/>
        <w:spacing w:after="0" w:line="240" w:lineRule="auto"/>
        <w:jc w:val="both"/>
        <w:rPr>
          <w:rFonts w:ascii="Times New Roman" w:hAnsi="Times New Roman" w:cs="Times New Roman"/>
          <w:color w:val="000000"/>
        </w:rPr>
      </w:pPr>
      <w:r w:rsidRPr="00DB7571">
        <w:rPr>
          <w:rFonts w:ascii="Times New Roman" w:hAnsi="Times New Roman" w:cs="Times New Roman"/>
          <w:color w:val="000000"/>
        </w:rPr>
        <w:t xml:space="preserve">1.2. Осуществить строительно-монтажные работы по установке одного котла ЗАО «ОМЗИТ» </w:t>
      </w:r>
      <w:r w:rsidRPr="00DB7571">
        <w:rPr>
          <w:rFonts w:ascii="Times New Roman" w:hAnsi="Times New Roman" w:cs="Times New Roman"/>
          <w:color w:val="000000"/>
          <w:lang w:val="en-US"/>
        </w:rPr>
        <w:t>LAVART</w:t>
      </w:r>
      <w:r w:rsidRPr="00DB7571">
        <w:rPr>
          <w:rFonts w:ascii="Times New Roman" w:hAnsi="Times New Roman" w:cs="Times New Roman"/>
          <w:color w:val="000000"/>
        </w:rPr>
        <w:t>, 2500 кВт и подключению их к трубопроводам и горелочным устройствам.</w:t>
      </w:r>
    </w:p>
    <w:p w:rsidR="00DB7571" w:rsidRPr="00DB7571" w:rsidRDefault="00DB7571" w:rsidP="00DB7571">
      <w:pPr>
        <w:suppressAutoHyphens/>
        <w:spacing w:after="0" w:line="240" w:lineRule="auto"/>
        <w:jc w:val="both"/>
        <w:rPr>
          <w:rFonts w:ascii="Times New Roman" w:hAnsi="Times New Roman" w:cs="Times New Roman"/>
          <w:color w:val="000000"/>
        </w:rPr>
      </w:pPr>
      <w:r w:rsidRPr="00DB7571">
        <w:rPr>
          <w:rFonts w:ascii="Times New Roman" w:hAnsi="Times New Roman" w:cs="Times New Roman"/>
          <w:color w:val="000000"/>
        </w:rPr>
        <w:t>1.4. Осуществить строительные работы сети газопотребления внутри здания котельной, продувочно-сбросных газопроводов, а именно монтаж газопроводов к одному  смонтированному котлу, горелке, мультиблоку.</w:t>
      </w:r>
    </w:p>
    <w:p w:rsidR="00DB7571" w:rsidRPr="00DB7571" w:rsidRDefault="00DB7571" w:rsidP="00DB7571">
      <w:pPr>
        <w:suppressAutoHyphens/>
        <w:spacing w:after="0" w:line="240" w:lineRule="auto"/>
        <w:jc w:val="both"/>
        <w:rPr>
          <w:rFonts w:ascii="Times New Roman" w:hAnsi="Times New Roman" w:cs="Times New Roman"/>
          <w:color w:val="000000"/>
        </w:rPr>
      </w:pPr>
      <w:r w:rsidRPr="00DB7571">
        <w:rPr>
          <w:rFonts w:ascii="Times New Roman" w:hAnsi="Times New Roman" w:cs="Times New Roman"/>
          <w:color w:val="000000"/>
        </w:rPr>
        <w:t>1.5. Осуществить строительно-монтажные работы по монтажу трехствольной дымовой трубы.</w:t>
      </w:r>
    </w:p>
    <w:p w:rsidR="00DB7571" w:rsidRPr="00DB7571" w:rsidRDefault="00DB7571" w:rsidP="00DB7571">
      <w:pPr>
        <w:suppressAutoHyphens/>
        <w:spacing w:after="0" w:line="240" w:lineRule="auto"/>
        <w:jc w:val="both"/>
        <w:rPr>
          <w:rFonts w:ascii="Times New Roman" w:hAnsi="Times New Roman" w:cs="Times New Roman"/>
          <w:color w:val="000000"/>
        </w:rPr>
      </w:pPr>
      <w:r w:rsidRPr="00DB7571">
        <w:rPr>
          <w:rFonts w:ascii="Times New Roman" w:hAnsi="Times New Roman" w:cs="Times New Roman"/>
          <w:color w:val="000000"/>
        </w:rPr>
        <w:t>Осуществить пуско-наладочные работы, а также сдачу законченного строительством объекта сети газопотребления, с привлечением инспектора Ростехнадзора.</w:t>
      </w:r>
    </w:p>
    <w:p w:rsidR="00DB7571" w:rsidRPr="00DB7571" w:rsidRDefault="00DB7571" w:rsidP="00DB7571">
      <w:pPr>
        <w:suppressAutoHyphens/>
        <w:spacing w:after="0" w:line="240" w:lineRule="auto"/>
        <w:jc w:val="both"/>
        <w:rPr>
          <w:rFonts w:ascii="Times New Roman" w:hAnsi="Times New Roman" w:cs="Times New Roman"/>
        </w:rPr>
      </w:pPr>
      <w:r w:rsidRPr="00DB7571">
        <w:rPr>
          <w:rFonts w:ascii="Times New Roman" w:hAnsi="Times New Roman" w:cs="Times New Roman"/>
        </w:rPr>
        <w:t>Перечень объема работ указан в ведомости объема (приложение №1), а также перечень оборудования, передаваемого Заказчиком в производство работ (ведомость ресурсов – приложение №2).</w:t>
      </w:r>
    </w:p>
    <w:p w:rsidR="00DB7571" w:rsidRPr="00DB7571" w:rsidRDefault="00DB7571" w:rsidP="00DB7571">
      <w:pPr>
        <w:suppressAutoHyphens/>
        <w:spacing w:after="0" w:line="240" w:lineRule="auto"/>
        <w:jc w:val="both"/>
        <w:rPr>
          <w:rFonts w:ascii="Times New Roman" w:hAnsi="Times New Roman" w:cs="Times New Roman"/>
          <w:b/>
        </w:rPr>
      </w:pPr>
      <w:r w:rsidRPr="00DB7571">
        <w:rPr>
          <w:rFonts w:ascii="Times New Roman" w:hAnsi="Times New Roman" w:cs="Times New Roman"/>
        </w:rPr>
        <w:t xml:space="preserve">2. Начальная (максимальная) цена контракта составляет – </w:t>
      </w:r>
      <w:r w:rsidRPr="00DB7571">
        <w:rPr>
          <w:rFonts w:ascii="Times New Roman" w:hAnsi="Times New Roman" w:cs="Times New Roman"/>
          <w:b/>
        </w:rPr>
        <w:t>9 318 360 руб. 00 коп. (Девять миллионов триста восемнадцать тысяч триста шестьдесят рублей 00 копейки) (в том числе НДС 22%).</w:t>
      </w:r>
    </w:p>
    <w:p w:rsidR="00DB7571" w:rsidRPr="00DB7571" w:rsidRDefault="00DB7571" w:rsidP="00DB7571">
      <w:pPr>
        <w:suppressAutoHyphens/>
        <w:spacing w:after="0" w:line="240" w:lineRule="auto"/>
        <w:jc w:val="both"/>
        <w:rPr>
          <w:rFonts w:ascii="Times New Roman" w:hAnsi="Times New Roman" w:cs="Times New Roman"/>
          <w:b/>
        </w:rPr>
      </w:pPr>
    </w:p>
    <w:p w:rsidR="00DB7571" w:rsidRPr="00DB7571" w:rsidRDefault="00DB7571" w:rsidP="00475E6C">
      <w:pPr>
        <w:spacing w:after="0" w:line="240" w:lineRule="auto"/>
        <w:jc w:val="center"/>
        <w:rPr>
          <w:rFonts w:ascii="Times New Roman" w:hAnsi="Times New Roman" w:cs="Times New Roman"/>
        </w:rPr>
      </w:pPr>
      <w:r w:rsidRPr="00DB7571">
        <w:rPr>
          <w:rFonts w:ascii="Times New Roman" w:hAnsi="Times New Roman" w:cs="Times New Roman"/>
          <w:b/>
          <w:bCs/>
          <w:color w:val="000000"/>
        </w:rPr>
        <w:t>2</w:t>
      </w:r>
      <w:r w:rsidRPr="00DB7571">
        <w:rPr>
          <w:rFonts w:ascii="Times New Roman" w:hAnsi="Times New Roman" w:cs="Times New Roman"/>
          <w:b/>
          <w:color w:val="000000"/>
        </w:rPr>
        <w:t xml:space="preserve">. </w:t>
      </w:r>
      <w:r w:rsidRPr="00DB7571">
        <w:rPr>
          <w:rFonts w:ascii="Times New Roman" w:hAnsi="Times New Roman" w:cs="Times New Roman"/>
          <w:b/>
          <w:bCs/>
          <w:color w:val="000000"/>
        </w:rPr>
        <w:t>Цели и правовое основание для проведения закупки.</w:t>
      </w:r>
    </w:p>
    <w:p w:rsidR="00DB7571" w:rsidRPr="00DB7571" w:rsidRDefault="00DB7571" w:rsidP="00DB7571">
      <w:pPr>
        <w:suppressAutoHyphens/>
        <w:spacing w:after="0" w:line="240" w:lineRule="auto"/>
        <w:jc w:val="both"/>
        <w:rPr>
          <w:rFonts w:ascii="Times New Roman" w:hAnsi="Times New Roman" w:cs="Times New Roman"/>
        </w:rPr>
      </w:pPr>
      <w:r w:rsidRPr="00DB7571">
        <w:rPr>
          <w:rFonts w:ascii="Times New Roman" w:hAnsi="Times New Roman" w:cs="Times New Roman"/>
          <w:bCs/>
        </w:rPr>
        <w:t xml:space="preserve">1. Целью закупки является проведение работ </w:t>
      </w:r>
      <w:r w:rsidRPr="00DB7571">
        <w:rPr>
          <w:rFonts w:ascii="Times New Roman" w:hAnsi="Times New Roman" w:cs="Times New Roman"/>
        </w:rPr>
        <w:t>по техническому перевооружению ОПО № А20-01352-0024 III класса опасности "Система теплоснабжения МО "Выборгский район" Ленинградской области". Блок-модульная котельная по адресу: 188820, Ленинградская область, Выборгский муниципальный район, Рощинское городское поселение, г.п. Рощино, ул. Тракторная, д. 13.</w:t>
      </w:r>
    </w:p>
    <w:p w:rsidR="00DB7571" w:rsidRPr="00DB7571" w:rsidRDefault="00DB7571" w:rsidP="00DB7571">
      <w:pPr>
        <w:suppressAutoHyphens/>
        <w:spacing w:after="0" w:line="240" w:lineRule="auto"/>
        <w:jc w:val="both"/>
        <w:rPr>
          <w:rFonts w:ascii="Times New Roman" w:eastAsiaTheme="minorHAnsi" w:hAnsi="Times New Roman" w:cs="Times New Roman"/>
          <w:bCs/>
          <w:lang w:eastAsia="en-US"/>
        </w:rPr>
      </w:pPr>
      <w:r w:rsidRPr="00DB7571">
        <w:rPr>
          <w:rFonts w:ascii="Times New Roman" w:hAnsi="Times New Roman" w:cs="Times New Roman"/>
        </w:rPr>
        <w:t>2. Основанием для проведения закупки является график производства работ, составленный на основании проекта  КВС.</w:t>
      </w:r>
      <w:r w:rsidRPr="00DB7571">
        <w:rPr>
          <w:rFonts w:ascii="Times New Roman" w:eastAsia="GOSTtypeB" w:hAnsi="Times New Roman" w:cs="Times New Roman"/>
          <w:lang w:eastAsia="en-US"/>
        </w:rPr>
        <w:t xml:space="preserve"> </w:t>
      </w:r>
      <w:r w:rsidRPr="00DB7571">
        <w:rPr>
          <w:rFonts w:ascii="Times New Roman" w:hAnsi="Times New Roman" w:cs="Times New Roman"/>
        </w:rPr>
        <w:t xml:space="preserve">142.1- ПЗ, ПОС, ГСВ, АТМ, ТМ1, ТМ2, </w:t>
      </w:r>
      <w:r w:rsidRPr="00DB7571">
        <w:rPr>
          <w:rFonts w:ascii="Times New Roman" w:eastAsia="GOSTtypeB" w:hAnsi="Times New Roman" w:cs="Times New Roman"/>
          <w:lang w:eastAsia="en-US"/>
        </w:rPr>
        <w:t xml:space="preserve">в котельной, расположенной </w:t>
      </w:r>
      <w:r w:rsidRPr="00DB7571">
        <w:rPr>
          <w:rFonts w:ascii="Times New Roman" w:hAnsi="Times New Roman" w:cs="Times New Roman"/>
        </w:rPr>
        <w:t>по адресу: г.п. Рощино, ул. Тракторная, д. 13,</w:t>
      </w:r>
      <w:r w:rsidRPr="00DB7571">
        <w:rPr>
          <w:rFonts w:ascii="Times New Roman" w:eastAsiaTheme="minorHAnsi" w:hAnsi="Times New Roman" w:cs="Times New Roman"/>
          <w:bCs/>
          <w:lang w:eastAsia="en-US"/>
        </w:rPr>
        <w:t xml:space="preserve"> разработанного ООО «КВС».</w:t>
      </w:r>
    </w:p>
    <w:p w:rsidR="00DB7571" w:rsidRPr="00DB7571" w:rsidRDefault="00DB7571" w:rsidP="00DB7571">
      <w:pPr>
        <w:autoSpaceDE w:val="0"/>
        <w:autoSpaceDN w:val="0"/>
        <w:adjustRightInd w:val="0"/>
        <w:spacing w:after="0" w:line="240" w:lineRule="auto"/>
        <w:jc w:val="both"/>
        <w:rPr>
          <w:rFonts w:ascii="Times New Roman" w:hAnsi="Times New Roman" w:cs="Times New Roman"/>
        </w:rPr>
      </w:pPr>
    </w:p>
    <w:p w:rsidR="00DB7571" w:rsidRPr="00DB7571" w:rsidRDefault="00DB7571" w:rsidP="00DB7571">
      <w:pPr>
        <w:spacing w:after="0" w:line="240" w:lineRule="auto"/>
        <w:jc w:val="both"/>
        <w:rPr>
          <w:rFonts w:ascii="Times New Roman" w:hAnsi="Times New Roman" w:cs="Times New Roman"/>
          <w:b/>
        </w:rPr>
      </w:pPr>
      <w:r w:rsidRPr="00DB7571">
        <w:rPr>
          <w:rFonts w:ascii="Times New Roman" w:hAnsi="Times New Roman" w:cs="Times New Roman"/>
          <w:b/>
        </w:rPr>
        <w:t xml:space="preserve">                      3. Место, условия и сроки (периоды) выполнения работ.</w:t>
      </w:r>
    </w:p>
    <w:p w:rsidR="00DB7571" w:rsidRPr="00DB7571" w:rsidRDefault="00DB7571" w:rsidP="00DB7571">
      <w:pPr>
        <w:suppressAutoHyphens/>
        <w:spacing w:after="0" w:line="240" w:lineRule="auto"/>
        <w:jc w:val="both"/>
        <w:rPr>
          <w:rFonts w:ascii="Times New Roman" w:hAnsi="Times New Roman" w:cs="Times New Roman"/>
        </w:rPr>
      </w:pPr>
      <w:r w:rsidRPr="00DB7571">
        <w:rPr>
          <w:rFonts w:ascii="Times New Roman" w:hAnsi="Times New Roman" w:cs="Times New Roman"/>
        </w:rPr>
        <w:t xml:space="preserve"> 1. Место выполнения работ (объект): Рощинское городское поселение, г.п. Рощино, ул. Тракторная, д. 13.</w:t>
      </w:r>
    </w:p>
    <w:p w:rsidR="00DB7571" w:rsidRPr="00DB7571" w:rsidRDefault="00DB7571" w:rsidP="00DB7571">
      <w:pPr>
        <w:suppressAutoHyphens/>
        <w:spacing w:after="0" w:line="240" w:lineRule="auto"/>
        <w:jc w:val="both"/>
        <w:rPr>
          <w:rFonts w:ascii="Times New Roman" w:hAnsi="Times New Roman" w:cs="Times New Roman"/>
          <w:bCs/>
        </w:rPr>
      </w:pPr>
      <w:r w:rsidRPr="00DB7571">
        <w:rPr>
          <w:rFonts w:ascii="Times New Roman" w:hAnsi="Times New Roman" w:cs="Times New Roman"/>
          <w:bCs/>
        </w:rPr>
        <w:t xml:space="preserve"> 2. Начало производства демонтажных/монтажных работ осуществляется в условиях останова эксплуатации котельной.       </w:t>
      </w:r>
    </w:p>
    <w:p w:rsidR="00DB7571" w:rsidRPr="00DB7571" w:rsidRDefault="00DB7571" w:rsidP="00DB7571">
      <w:pPr>
        <w:shd w:val="clear" w:color="auto" w:fill="FFFFFF"/>
        <w:autoSpaceDE w:val="0"/>
        <w:autoSpaceDN w:val="0"/>
        <w:adjustRightInd w:val="0"/>
        <w:spacing w:after="0" w:line="240" w:lineRule="auto"/>
        <w:jc w:val="both"/>
        <w:rPr>
          <w:rFonts w:ascii="Times New Roman" w:hAnsi="Times New Roman" w:cs="Times New Roman"/>
          <w:b/>
        </w:rPr>
      </w:pPr>
      <w:r w:rsidRPr="00DB7571">
        <w:rPr>
          <w:rFonts w:ascii="Times New Roman" w:hAnsi="Times New Roman" w:cs="Times New Roman"/>
          <w:bCs/>
        </w:rPr>
        <w:t xml:space="preserve">3.  Срок выполнения работ: </w:t>
      </w:r>
      <w:r w:rsidRPr="00DB7571">
        <w:rPr>
          <w:rFonts w:ascii="Times New Roman" w:hAnsi="Times New Roman" w:cs="Times New Roman"/>
          <w:b/>
        </w:rPr>
        <w:t>работы завершить</w:t>
      </w:r>
      <w:r w:rsidRPr="00DB7571">
        <w:rPr>
          <w:rFonts w:ascii="Times New Roman" w:hAnsi="Times New Roman" w:cs="Times New Roman"/>
          <w:bCs/>
        </w:rPr>
        <w:t xml:space="preserve"> </w:t>
      </w:r>
      <w:r w:rsidRPr="00DB7571">
        <w:rPr>
          <w:rFonts w:ascii="Times New Roman" w:hAnsi="Times New Roman" w:cs="Times New Roman"/>
          <w:b/>
        </w:rPr>
        <w:t>не позднее 01.09.2026г.</w:t>
      </w:r>
    </w:p>
    <w:p w:rsidR="00DB7571" w:rsidRPr="00DB7571" w:rsidRDefault="00DB7571" w:rsidP="00DB7571">
      <w:pPr>
        <w:shd w:val="clear" w:color="auto" w:fill="FFFFFF"/>
        <w:autoSpaceDE w:val="0"/>
        <w:autoSpaceDN w:val="0"/>
        <w:adjustRightInd w:val="0"/>
        <w:spacing w:after="0" w:line="240" w:lineRule="auto"/>
        <w:jc w:val="both"/>
        <w:rPr>
          <w:rFonts w:ascii="Times New Roman" w:hAnsi="Times New Roman" w:cs="Times New Roman"/>
        </w:rPr>
      </w:pPr>
      <w:r w:rsidRPr="00DB7571">
        <w:rPr>
          <w:rFonts w:ascii="Times New Roman" w:hAnsi="Times New Roman" w:cs="Times New Roman"/>
        </w:rPr>
        <w:t>4.  Авансирование предусмотрено в размере 30% от суммы договора.</w:t>
      </w:r>
    </w:p>
    <w:p w:rsidR="00DB7571" w:rsidRPr="00DB7571" w:rsidRDefault="00DB7571" w:rsidP="00DB7571">
      <w:pPr>
        <w:shd w:val="clear" w:color="auto" w:fill="FFFFFF"/>
        <w:autoSpaceDE w:val="0"/>
        <w:autoSpaceDN w:val="0"/>
        <w:adjustRightInd w:val="0"/>
        <w:spacing w:after="0" w:line="240" w:lineRule="auto"/>
        <w:jc w:val="both"/>
        <w:rPr>
          <w:rFonts w:ascii="Times New Roman" w:hAnsi="Times New Roman" w:cs="Times New Roman"/>
        </w:rPr>
      </w:pPr>
      <w:r w:rsidRPr="00DB7571">
        <w:rPr>
          <w:rFonts w:ascii="Times New Roman" w:hAnsi="Times New Roman" w:cs="Times New Roman"/>
        </w:rPr>
        <w:t>5. Датой начала исполнения срока договора считать день поступления аванса на расчётный счёт Подрядчика.</w:t>
      </w:r>
    </w:p>
    <w:p w:rsidR="00DB7571" w:rsidRPr="00DB7571" w:rsidRDefault="00DB7571" w:rsidP="00DB7571">
      <w:pPr>
        <w:shd w:val="clear" w:color="auto" w:fill="FFFFFF"/>
        <w:autoSpaceDE w:val="0"/>
        <w:autoSpaceDN w:val="0"/>
        <w:adjustRightInd w:val="0"/>
        <w:spacing w:after="0" w:line="240" w:lineRule="auto"/>
        <w:jc w:val="both"/>
        <w:rPr>
          <w:rFonts w:ascii="Times New Roman" w:hAnsi="Times New Roman" w:cs="Times New Roman"/>
        </w:rPr>
      </w:pPr>
      <w:r w:rsidRPr="00DB7571">
        <w:rPr>
          <w:rFonts w:ascii="Times New Roman" w:hAnsi="Times New Roman" w:cs="Times New Roman"/>
        </w:rPr>
        <w:t>6. Закрытие производится поэтапно, согласно разделам рабочей документации.</w:t>
      </w:r>
    </w:p>
    <w:p w:rsidR="00DB7571" w:rsidRPr="00DB7571" w:rsidRDefault="00DB7571" w:rsidP="00DB7571">
      <w:pPr>
        <w:shd w:val="clear" w:color="auto" w:fill="FFFFFF"/>
        <w:autoSpaceDE w:val="0"/>
        <w:autoSpaceDN w:val="0"/>
        <w:adjustRightInd w:val="0"/>
        <w:spacing w:after="0" w:line="240" w:lineRule="auto"/>
        <w:jc w:val="both"/>
        <w:rPr>
          <w:rFonts w:ascii="Times New Roman" w:hAnsi="Times New Roman" w:cs="Times New Roman"/>
          <w:b/>
        </w:rPr>
      </w:pPr>
      <w:r w:rsidRPr="00DB7571">
        <w:rPr>
          <w:rFonts w:ascii="Times New Roman" w:hAnsi="Times New Roman" w:cs="Times New Roman"/>
        </w:rPr>
        <w:t>7. Окончательный расчет производится в течение 15 календарных дней после подписания акта выполненных работ.</w:t>
      </w:r>
    </w:p>
    <w:p w:rsidR="00DB7571" w:rsidRPr="00DB7571" w:rsidRDefault="00DB7571" w:rsidP="00DB7571">
      <w:pPr>
        <w:shd w:val="clear" w:color="auto" w:fill="FFFFFF"/>
        <w:autoSpaceDE w:val="0"/>
        <w:autoSpaceDN w:val="0"/>
        <w:adjustRightInd w:val="0"/>
        <w:spacing w:after="0" w:line="240" w:lineRule="auto"/>
        <w:jc w:val="both"/>
        <w:rPr>
          <w:rFonts w:ascii="Times New Roman" w:hAnsi="Times New Roman" w:cs="Times New Roman"/>
        </w:rPr>
      </w:pPr>
    </w:p>
    <w:p w:rsidR="00DB7571" w:rsidRPr="00DB7571" w:rsidRDefault="00DB7571" w:rsidP="00DB7571">
      <w:pPr>
        <w:spacing w:after="0" w:line="240" w:lineRule="auto"/>
        <w:jc w:val="both"/>
        <w:rPr>
          <w:rFonts w:ascii="Times New Roman" w:hAnsi="Times New Roman" w:cs="Times New Roman"/>
          <w:b/>
        </w:rPr>
      </w:pPr>
      <w:r w:rsidRPr="00DB7571">
        <w:rPr>
          <w:rFonts w:ascii="Times New Roman" w:hAnsi="Times New Roman" w:cs="Times New Roman"/>
          <w:b/>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 xml:space="preserve">   1. Выполнение всех видов работ должно осуществляться в соответствии с действующими нормативными документами, в том числе:</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 Градостроительный кодекс Российской Федерации от 29.12.2004 № 190-ФЗ;</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-СНиП 12-03-2001 «Безопасность труда в строительстве. Часть 1.Общие требования»;</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-СНиП 12-04-2002 «Безопасность труда в строительстве. Часть 2. Строительное производство»;</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lastRenderedPageBreak/>
        <w:t>- СП 62.13330.2010. «Газораспределительные системы»;</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-СП 48.13330.2011 «Свод правил. Организация строительства. Актуализированная редакция СНиП 12-01-2004»;</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 СНиП 21-01-97* «Пожарная безопасность зданий и сооружений»;</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-СНиП 3.01.04-87 «Приемка в эксплуатацию законченных строительством объектов. Основные положения»;</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 Федеральный закон от 22.07.2008 №123-ФЗ «Технический регламент о требованиях пожарной безопасности»;</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-Федеральный закон от 30.03.1999 № 52-ФЗ «О санитарно-эпидемиологическом благополучии населения»;</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-Федеральный закон от 27.12.2002 г. № 184-ФЗ «О техническом регулировании»;</w:t>
      </w:r>
    </w:p>
    <w:tbl>
      <w:tblPr>
        <w:tblW w:w="5000" w:type="pct"/>
        <w:shd w:val="clear" w:color="auto" w:fill="FFFFFF"/>
        <w:tblCellMar>
          <w:left w:w="0" w:type="dxa"/>
          <w:right w:w="0" w:type="dxa"/>
        </w:tblCellMar>
        <w:tblLook w:val="04A0" w:firstRow="1" w:lastRow="0" w:firstColumn="1" w:lastColumn="0" w:noHBand="0" w:noVBand="1"/>
      </w:tblPr>
      <w:tblGrid>
        <w:gridCol w:w="1899"/>
        <w:gridCol w:w="7739"/>
      </w:tblGrid>
      <w:tr w:rsidR="00DB7571" w:rsidRPr="00DB7571" w:rsidTr="005C6EE2">
        <w:tc>
          <w:tcPr>
            <w:tcW w:w="985"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212529"/>
              </w:rPr>
              <w:t>-</w:t>
            </w:r>
            <w:hyperlink r:id="rId14" w:tooltip="Конструкции стальные строительные. Общие технические условия" w:history="1">
              <w:r w:rsidRPr="00DB7571">
                <w:rPr>
                  <w:rFonts w:ascii="Times New Roman" w:hAnsi="Times New Roman" w:cs="Times New Roman"/>
                  <w:color w:val="000000" w:themeColor="text1"/>
                </w:rPr>
                <w:t>ГОСТ 23118-99</w:t>
              </w:r>
            </w:hyperlink>
          </w:p>
        </w:tc>
        <w:tc>
          <w:tcPr>
            <w:tcW w:w="4015"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212529"/>
              </w:rPr>
              <w:t>Конструкции стальные строительные. Общие технические условия</w:t>
            </w:r>
          </w:p>
        </w:tc>
      </w:tr>
      <w:tr w:rsidR="00DB7571" w:rsidRPr="00DB7571" w:rsidTr="005C6EE2">
        <w:tc>
          <w:tcPr>
            <w:tcW w:w="985"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000000" w:themeColor="text1"/>
              </w:rPr>
            </w:pPr>
            <w:r w:rsidRPr="00DB7571">
              <w:rPr>
                <w:rFonts w:ascii="Times New Roman" w:hAnsi="Times New Roman" w:cs="Times New Roman"/>
                <w:color w:val="000000" w:themeColor="text1"/>
              </w:rPr>
              <w:t xml:space="preserve">- </w:t>
            </w:r>
            <w:hyperlink r:id="rId15" w:tooltip="Несущие и ограждающие конструкции" w:history="1">
              <w:r w:rsidRPr="00DB7571">
                <w:rPr>
                  <w:rFonts w:ascii="Times New Roman" w:hAnsi="Times New Roman" w:cs="Times New Roman"/>
                  <w:color w:val="000000" w:themeColor="text1"/>
                </w:rPr>
                <w:t>СНиП 3.03.01-87</w:t>
              </w:r>
            </w:hyperlink>
          </w:p>
        </w:tc>
        <w:tc>
          <w:tcPr>
            <w:tcW w:w="4015"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212529"/>
              </w:rPr>
              <w:t>Несущие и ограждающие конструкции</w:t>
            </w:r>
          </w:p>
        </w:tc>
      </w:tr>
      <w:tr w:rsidR="00DB7571" w:rsidRPr="00DB7571" w:rsidTr="005C6EE2">
        <w:tc>
          <w:tcPr>
            <w:tcW w:w="985"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000000" w:themeColor="text1"/>
              </w:rPr>
              <w:t>-</w:t>
            </w:r>
            <w:hyperlink r:id="rId16" w:tooltip="Технологическое оборудование и технологические трубопроводы" w:history="1">
              <w:r w:rsidRPr="00DB7571">
                <w:rPr>
                  <w:rFonts w:ascii="Times New Roman" w:hAnsi="Times New Roman" w:cs="Times New Roman"/>
                  <w:color w:val="000000" w:themeColor="text1"/>
                </w:rPr>
                <w:t>СНиП 3.05.05-84</w:t>
              </w:r>
            </w:hyperlink>
          </w:p>
        </w:tc>
        <w:tc>
          <w:tcPr>
            <w:tcW w:w="4015"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212529"/>
              </w:rPr>
              <w:t>Технологическое оборудование и технологические трубопроводы</w:t>
            </w:r>
          </w:p>
        </w:tc>
      </w:tr>
    </w:tbl>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-СП 63.13330.2012 «Свод правил. Бетонные и железобетонные конструкции. Основные положения. Актуализированная редакция СНиП 52-01-2003»;</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 СП 45.13330.2012 «Свод правил. Земляные сооружения, основания и фундаменты. Актуализированная редакция СНиП 3.02.01-87»;</w:t>
      </w:r>
    </w:p>
    <w:tbl>
      <w:tblPr>
        <w:tblW w:w="5179" w:type="pct"/>
        <w:shd w:val="clear" w:color="auto" w:fill="FFFFFF"/>
        <w:tblCellMar>
          <w:left w:w="0" w:type="dxa"/>
          <w:right w:w="0" w:type="dxa"/>
        </w:tblCellMar>
        <w:tblLook w:val="04A0" w:firstRow="1" w:lastRow="0" w:firstColumn="1" w:lastColumn="0" w:noHBand="0" w:noVBand="1"/>
      </w:tblPr>
      <w:tblGrid>
        <w:gridCol w:w="2193"/>
        <w:gridCol w:w="7447"/>
        <w:gridCol w:w="343"/>
      </w:tblGrid>
      <w:tr w:rsidR="00DB7571" w:rsidRPr="00DB7571" w:rsidTr="005C6EE2">
        <w:trPr>
          <w:gridAfter w:val="1"/>
          <w:wAfter w:w="173" w:type="pct"/>
        </w:trPr>
        <w:tc>
          <w:tcPr>
            <w:tcW w:w="1098" w:type="pct"/>
            <w:shd w:val="clear" w:color="auto" w:fill="FFFFFF"/>
            <w:hideMark/>
          </w:tcPr>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w:t>
            </w:r>
            <w:hyperlink r:id="rId17" w:tooltip="Тепловые сети" w:history="1">
              <w:r w:rsidRPr="00DB7571">
                <w:rPr>
                  <w:rFonts w:ascii="Times New Roman" w:hAnsi="Times New Roman" w:cs="Times New Roman"/>
                </w:rPr>
                <w:t>СНиП 3.05.03-85</w:t>
              </w:r>
            </w:hyperlink>
            <w:r w:rsidRPr="00DB7571">
              <w:rPr>
                <w:rFonts w:ascii="Times New Roman" w:hAnsi="Times New Roman" w:cs="Times New Roman"/>
              </w:rPr>
              <w:t xml:space="preserve">      </w:t>
            </w:r>
          </w:p>
        </w:tc>
        <w:tc>
          <w:tcPr>
            <w:tcW w:w="3730" w:type="pct"/>
            <w:shd w:val="clear" w:color="auto" w:fill="FFFFFF"/>
            <w:hideMark/>
          </w:tcPr>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Тепловые сети.</w:t>
            </w:r>
          </w:p>
        </w:tc>
      </w:tr>
      <w:tr w:rsidR="00DB7571" w:rsidRPr="00DB7571" w:rsidTr="005C6EE2">
        <w:tc>
          <w:tcPr>
            <w:tcW w:w="1098" w:type="pct"/>
            <w:shd w:val="clear" w:color="auto" w:fill="FFFFFF"/>
            <w:hideMark/>
          </w:tcPr>
          <w:p w:rsidR="00DB7571" w:rsidRPr="00DB7571" w:rsidRDefault="00DB7571" w:rsidP="00DB7571">
            <w:pPr>
              <w:pStyle w:val="af7"/>
              <w:spacing w:after="0" w:line="240" w:lineRule="auto"/>
              <w:jc w:val="both"/>
              <w:rPr>
                <w:rFonts w:ascii="Times New Roman" w:hAnsi="Times New Roman"/>
              </w:rPr>
            </w:pPr>
            <w:r w:rsidRPr="00DB7571">
              <w:rPr>
                <w:rFonts w:ascii="Times New Roman" w:hAnsi="Times New Roman"/>
              </w:rPr>
              <w:t>-</w:t>
            </w:r>
            <w:hyperlink r:id="rId18" w:tooltip="Плиты минераловатные повышенной жесткости на синтетическом связующем. Технические условия" w:history="1">
              <w:r w:rsidRPr="00DB7571">
                <w:rPr>
                  <w:rStyle w:val="affa"/>
                  <w:rFonts w:ascii="Times New Roman" w:hAnsi="Times New Roman"/>
                </w:rPr>
                <w:t>ГОСТ 22950-95</w:t>
              </w:r>
            </w:hyperlink>
          </w:p>
        </w:tc>
        <w:tc>
          <w:tcPr>
            <w:tcW w:w="3902" w:type="pct"/>
            <w:gridSpan w:val="2"/>
            <w:shd w:val="clear" w:color="auto" w:fill="FFFFFF"/>
            <w:hideMark/>
          </w:tcPr>
          <w:p w:rsidR="00DB7571" w:rsidRPr="00DB7571" w:rsidRDefault="00DB7571" w:rsidP="00DB7571">
            <w:pPr>
              <w:pStyle w:val="af7"/>
              <w:spacing w:after="0" w:line="240" w:lineRule="auto"/>
              <w:jc w:val="both"/>
              <w:rPr>
                <w:rFonts w:ascii="Times New Roman" w:hAnsi="Times New Roman"/>
              </w:rPr>
            </w:pPr>
            <w:r w:rsidRPr="00DB7571">
              <w:rPr>
                <w:rFonts w:ascii="Times New Roman" w:hAnsi="Times New Roman"/>
              </w:rPr>
              <w:t>Плиты минераловатные повышенной жесткости на синтетическом связующем. Технические условия.</w:t>
            </w:r>
          </w:p>
        </w:tc>
      </w:tr>
      <w:tr w:rsidR="00DB7571" w:rsidRPr="00DB7571" w:rsidTr="005C6EE2">
        <w:tc>
          <w:tcPr>
            <w:tcW w:w="1098" w:type="pct"/>
            <w:shd w:val="clear" w:color="auto" w:fill="FFFFFF"/>
            <w:hideMark/>
          </w:tcPr>
          <w:p w:rsidR="00DB7571" w:rsidRPr="00DB7571" w:rsidRDefault="00DB7571" w:rsidP="00DB7571">
            <w:pPr>
              <w:pStyle w:val="af7"/>
              <w:spacing w:after="0" w:line="240" w:lineRule="auto"/>
              <w:jc w:val="both"/>
              <w:rPr>
                <w:rFonts w:ascii="Times New Roman" w:hAnsi="Times New Roman"/>
              </w:rPr>
            </w:pPr>
            <w:r w:rsidRPr="00DB7571">
              <w:rPr>
                <w:rFonts w:ascii="Times New Roman" w:hAnsi="Times New Roman"/>
              </w:rPr>
              <w:t>-</w:t>
            </w:r>
            <w:hyperlink r:id="rId19" w:tooltip="Внутренние санитарно-технические системы" w:history="1">
              <w:r w:rsidRPr="00DB7571">
                <w:rPr>
                  <w:rStyle w:val="affa"/>
                  <w:rFonts w:ascii="Times New Roman" w:hAnsi="Times New Roman"/>
                </w:rPr>
                <w:t>СНиП 3.05.01-85</w:t>
              </w:r>
            </w:hyperlink>
          </w:p>
        </w:tc>
        <w:tc>
          <w:tcPr>
            <w:tcW w:w="3902" w:type="pct"/>
            <w:gridSpan w:val="2"/>
            <w:shd w:val="clear" w:color="auto" w:fill="FFFFFF"/>
            <w:hideMark/>
          </w:tcPr>
          <w:p w:rsidR="00DB7571" w:rsidRPr="00DB7571" w:rsidRDefault="00DB7571" w:rsidP="00DB7571">
            <w:pPr>
              <w:pStyle w:val="af7"/>
              <w:spacing w:after="0" w:line="240" w:lineRule="auto"/>
              <w:jc w:val="both"/>
              <w:rPr>
                <w:rFonts w:ascii="Times New Roman" w:hAnsi="Times New Roman"/>
              </w:rPr>
            </w:pPr>
            <w:r w:rsidRPr="00DB7571">
              <w:rPr>
                <w:rFonts w:ascii="Times New Roman" w:hAnsi="Times New Roman"/>
              </w:rPr>
              <w:t>Внутренние санитарно-технические системы.</w:t>
            </w:r>
          </w:p>
        </w:tc>
      </w:tr>
      <w:tr w:rsidR="00DB7571" w:rsidRPr="00DB7571" w:rsidTr="005C6EE2">
        <w:tc>
          <w:tcPr>
            <w:tcW w:w="1098" w:type="pct"/>
            <w:shd w:val="clear" w:color="auto" w:fill="FFFFFF"/>
          </w:tcPr>
          <w:p w:rsidR="00DB7571" w:rsidRPr="00DB7571" w:rsidRDefault="00DB7571" w:rsidP="00DB7571">
            <w:pPr>
              <w:pStyle w:val="af7"/>
              <w:spacing w:after="0" w:line="240" w:lineRule="auto"/>
              <w:jc w:val="both"/>
              <w:rPr>
                <w:rFonts w:ascii="Times New Roman" w:hAnsi="Times New Roman"/>
              </w:rPr>
            </w:pPr>
            <w:r w:rsidRPr="00DB7571">
              <w:rPr>
                <w:rFonts w:ascii="Times New Roman" w:hAnsi="Times New Roman"/>
              </w:rPr>
              <w:t xml:space="preserve">-СНиП 2.04.14-88      </w:t>
            </w:r>
          </w:p>
        </w:tc>
        <w:tc>
          <w:tcPr>
            <w:tcW w:w="3902" w:type="pct"/>
            <w:gridSpan w:val="2"/>
            <w:shd w:val="clear" w:color="auto" w:fill="FFFFFF"/>
          </w:tcPr>
          <w:p w:rsidR="00DB7571" w:rsidRPr="00DB7571" w:rsidRDefault="00DB7571" w:rsidP="00DB7571">
            <w:pPr>
              <w:pStyle w:val="af7"/>
              <w:spacing w:after="0" w:line="240" w:lineRule="auto"/>
              <w:jc w:val="both"/>
              <w:rPr>
                <w:rFonts w:ascii="Times New Roman" w:hAnsi="Times New Roman"/>
              </w:rPr>
            </w:pPr>
            <w:r w:rsidRPr="00DB7571">
              <w:rPr>
                <w:rFonts w:ascii="Times New Roman" w:hAnsi="Times New Roman"/>
              </w:rPr>
              <w:t>Тепловая изоляция оборудования и трубопроводов.</w:t>
            </w:r>
          </w:p>
        </w:tc>
      </w:tr>
      <w:tr w:rsidR="00DB7571" w:rsidRPr="00DB7571" w:rsidTr="005C6EE2">
        <w:trPr>
          <w:gridAfter w:val="1"/>
          <w:wAfter w:w="173" w:type="pct"/>
        </w:trPr>
        <w:tc>
          <w:tcPr>
            <w:tcW w:w="1098"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000000" w:themeColor="text1"/>
              </w:rPr>
              <w:t xml:space="preserve">-  </w:t>
            </w:r>
            <w:hyperlink r:id="rId20" w:tooltip="Технологическое оборудование и технологические трубопроводы" w:history="1">
              <w:r w:rsidRPr="00DB7571">
                <w:rPr>
                  <w:rFonts w:ascii="Times New Roman" w:hAnsi="Times New Roman" w:cs="Times New Roman"/>
                  <w:color w:val="000000" w:themeColor="text1"/>
                </w:rPr>
                <w:t>СНиП 3.05.05-84</w:t>
              </w:r>
            </w:hyperlink>
          </w:p>
        </w:tc>
        <w:tc>
          <w:tcPr>
            <w:tcW w:w="3730" w:type="pct"/>
            <w:shd w:val="clear" w:color="auto" w:fill="FFFFFF"/>
            <w:hideMark/>
          </w:tcPr>
          <w:p w:rsidR="00DB7571" w:rsidRPr="00DB7571" w:rsidRDefault="00DB7571" w:rsidP="00DB7571">
            <w:pPr>
              <w:spacing w:after="0" w:line="240" w:lineRule="auto"/>
              <w:jc w:val="both"/>
              <w:rPr>
                <w:rFonts w:ascii="Times New Roman" w:hAnsi="Times New Roman" w:cs="Times New Roman"/>
                <w:color w:val="212529"/>
              </w:rPr>
            </w:pPr>
            <w:r w:rsidRPr="00DB7571">
              <w:rPr>
                <w:rFonts w:ascii="Times New Roman" w:hAnsi="Times New Roman" w:cs="Times New Roman"/>
                <w:color w:val="212529"/>
              </w:rPr>
              <w:t>Технологическое оборудование и технологические трубопроводы.</w:t>
            </w:r>
          </w:p>
        </w:tc>
      </w:tr>
    </w:tbl>
    <w:p w:rsidR="00DB7571" w:rsidRPr="00DB7571" w:rsidRDefault="00DB7571" w:rsidP="00DB7571">
      <w:pPr>
        <w:spacing w:after="0" w:line="240" w:lineRule="auto"/>
        <w:jc w:val="both"/>
        <w:rPr>
          <w:rFonts w:ascii="Times New Roman" w:hAnsi="Times New Roman" w:cs="Times New Roman"/>
        </w:rPr>
      </w:pPr>
    </w:p>
    <w:p w:rsidR="00DB7571" w:rsidRPr="00DB7571" w:rsidRDefault="00DB7571" w:rsidP="00DB7571">
      <w:pPr>
        <w:spacing w:after="0" w:line="240" w:lineRule="auto"/>
        <w:jc w:val="both"/>
        <w:rPr>
          <w:rFonts w:ascii="Times New Roman" w:eastAsia="Calibri" w:hAnsi="Times New Roman" w:cs="Times New Roman"/>
          <w:lang w:eastAsia="en-US"/>
        </w:rPr>
      </w:pPr>
      <w:r w:rsidRPr="00DB7571">
        <w:rPr>
          <w:rFonts w:ascii="Times New Roman" w:eastAsia="Calibri" w:hAnsi="Times New Roman" w:cs="Times New Roman"/>
          <w:lang w:eastAsia="en-US"/>
        </w:rPr>
        <w:t>- Выполнение работ должно осуществляться  в соответствии с проектной документацией, проектом производства работ ППР, утверждённым Заказчиком.</w:t>
      </w:r>
    </w:p>
    <w:p w:rsidR="00DB7571" w:rsidRPr="00DB7571" w:rsidRDefault="00DB7571" w:rsidP="0094437A">
      <w:pPr>
        <w:spacing w:after="0" w:line="240" w:lineRule="auto"/>
        <w:jc w:val="both"/>
        <w:rPr>
          <w:rFonts w:ascii="Times New Roman" w:hAnsi="Times New Roman"/>
          <w:lang w:bidi="ru-RU"/>
        </w:rPr>
      </w:pPr>
      <w:r w:rsidRPr="00DB7571">
        <w:rPr>
          <w:rFonts w:ascii="Times New Roman" w:eastAsia="Calibri" w:hAnsi="Times New Roman" w:cs="Times New Roman"/>
          <w:lang w:eastAsia="en-US"/>
        </w:rPr>
        <w:t xml:space="preserve"> </w:t>
      </w:r>
      <w:r w:rsidRPr="00DB7571">
        <w:rPr>
          <w:rFonts w:ascii="Times New Roman" w:hAnsi="Times New Roman"/>
          <w:lang w:bidi="ru-RU"/>
        </w:rPr>
        <w:t>2. Подрядчику необходимо в письменном виде уведомить Заказчика о начале производства работ и  представить приказы о назначении ответственных за: производство работ, пожарную безопасность, охрану труда. До начала производства работ необходимо получить тех.условия, заключить договор с ресурсоснабжающей организацией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DB7571" w:rsidRPr="00DB7571" w:rsidRDefault="00DB7571" w:rsidP="00DB7571">
      <w:pPr>
        <w:pStyle w:val="18"/>
        <w:jc w:val="both"/>
        <w:rPr>
          <w:rFonts w:ascii="Times New Roman" w:hAnsi="Times New Roman"/>
          <w:lang w:bidi="ru-RU"/>
        </w:rPr>
      </w:pPr>
      <w:r w:rsidRPr="00DB7571">
        <w:rPr>
          <w:rFonts w:ascii="Times New Roman" w:hAnsi="Times New Roman"/>
          <w:lang w:bidi="ru-RU"/>
        </w:rPr>
        <w:t>3.   До начала производства работ необходимо:</w:t>
      </w:r>
    </w:p>
    <w:p w:rsidR="00DB7571" w:rsidRPr="00DB7571" w:rsidRDefault="00DB7571" w:rsidP="00DB7571">
      <w:pPr>
        <w:pStyle w:val="18"/>
        <w:jc w:val="both"/>
        <w:rPr>
          <w:rFonts w:ascii="Times New Roman" w:hAnsi="Times New Roman"/>
          <w:lang w:bidi="ru-RU"/>
        </w:rPr>
      </w:pPr>
      <w:r w:rsidRPr="00DB7571">
        <w:rPr>
          <w:rFonts w:ascii="Times New Roman" w:hAnsi="Times New Roman"/>
          <w:lang w:bidi="ru-RU"/>
        </w:rPr>
        <w:t>3.1. предоставить на согласование проект производства работ (СНиП 3.01.01-85 прил. 4).</w:t>
      </w:r>
    </w:p>
    <w:p w:rsidR="00DB7571" w:rsidRPr="00DB7571" w:rsidRDefault="00DB7571" w:rsidP="00DB7571">
      <w:pPr>
        <w:pStyle w:val="18"/>
        <w:jc w:val="both"/>
        <w:rPr>
          <w:rFonts w:ascii="Times New Roman" w:hAnsi="Times New Roman"/>
          <w:lang w:bidi="ru-RU"/>
        </w:rPr>
      </w:pPr>
      <w:r w:rsidRPr="00DB7571">
        <w:rPr>
          <w:rFonts w:ascii="Times New Roman" w:hAnsi="Times New Roman"/>
          <w:lang w:bidi="ru-RU"/>
        </w:rPr>
        <w:t>3.2. при производстве работ, влияющих на безопасность дорожного движения, на участках дорог (улиц) согласовать схему организации дорожного движения в установленном порядке.</w:t>
      </w:r>
    </w:p>
    <w:p w:rsidR="00DB7571" w:rsidRPr="00DB7571" w:rsidRDefault="00DB7571" w:rsidP="00DB7571">
      <w:pPr>
        <w:pStyle w:val="18"/>
        <w:jc w:val="both"/>
        <w:rPr>
          <w:rFonts w:ascii="Times New Roman" w:hAnsi="Times New Roman"/>
          <w:lang w:bidi="ru-RU"/>
        </w:rPr>
      </w:pPr>
      <w:r w:rsidRPr="00DB7571">
        <w:rPr>
          <w:rFonts w:ascii="Times New Roman" w:hAnsi="Times New Roman"/>
          <w:lang w:bidi="ru-RU"/>
        </w:rPr>
        <w:t>3.3. оформить необходимые допуски в соответствии с</w:t>
      </w:r>
      <w:r w:rsidRPr="00DB7571">
        <w:rPr>
          <w:rFonts w:ascii="Times New Roman" w:hAnsi="Times New Roman"/>
        </w:rPr>
        <w:t xml:space="preserve"> </w:t>
      </w:r>
      <w:r w:rsidRPr="00DB7571">
        <w:rPr>
          <w:rFonts w:ascii="Times New Roman" w:hAnsi="Times New Roman"/>
          <w:lang w:bidi="ru-RU"/>
        </w:rPr>
        <w:t xml:space="preserve">СНиП 12-03-2001 (акт-допуск), приказом РТН № 528 от 15.12.2020 (наряд-допуск). </w:t>
      </w:r>
    </w:p>
    <w:p w:rsidR="00DB7571" w:rsidRPr="00DB7571" w:rsidRDefault="00DB7571" w:rsidP="00DB7571">
      <w:pPr>
        <w:pStyle w:val="18"/>
        <w:jc w:val="both"/>
        <w:rPr>
          <w:rFonts w:ascii="Times New Roman" w:hAnsi="Times New Roman"/>
          <w:lang w:bidi="ru-RU"/>
        </w:rPr>
      </w:pPr>
      <w:r w:rsidRPr="00DB7571">
        <w:rPr>
          <w:rFonts w:ascii="Times New Roman" w:hAnsi="Times New Roman"/>
          <w:lang w:bidi="ru-RU"/>
        </w:rPr>
        <w:t xml:space="preserve">4.  </w:t>
      </w:r>
      <w:r w:rsidRPr="00DB7571">
        <w:rPr>
          <w:rFonts w:ascii="Times New Roman" w:hAnsi="Times New Roman"/>
          <w:u w:val="single"/>
          <w:lang w:bidi="ru-RU"/>
        </w:rPr>
        <w:t>В процессе производимых работ необходимо производить фото-, видеофиксацию ремонтных работ</w:t>
      </w:r>
      <w:r w:rsidRPr="00DB7571">
        <w:rPr>
          <w:rFonts w:ascii="Times New Roman" w:hAnsi="Times New Roman"/>
          <w:lang w:bidi="ru-RU"/>
        </w:rPr>
        <w:t xml:space="preserve">: до начала ремонтных работ, этапы ремонта, скрытые работы, объект после завершения работ и вывоза мусора. Вывоз и утилизация строительных отходов осуществляется Подрядчиком за свой счёт, за исключением лома чёрного металла, который передаётся Заказчику. Работы производить поэтапно. Переход к следующему этапу производится после согласования с Заказчиком и подписания акта скрытых работ. </w:t>
      </w:r>
    </w:p>
    <w:p w:rsidR="00DB7571" w:rsidRPr="00DB7571" w:rsidRDefault="00DB7571" w:rsidP="00DB7571">
      <w:pPr>
        <w:pStyle w:val="18"/>
        <w:jc w:val="both"/>
        <w:rPr>
          <w:rFonts w:ascii="Times New Roman" w:hAnsi="Times New Roman"/>
          <w:lang w:bidi="ru-RU"/>
        </w:rPr>
      </w:pPr>
      <w:r w:rsidRPr="00DB7571">
        <w:rPr>
          <w:rFonts w:ascii="Times New Roman" w:hAnsi="Times New Roman"/>
          <w:lang w:bidi="ru-RU"/>
        </w:rPr>
        <w:t xml:space="preserve">-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соблюдения гарантий по качеству исполнения работ и поставляемых товаров и конструкций. </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 Подрядчик в ходе выполнения демонтажных работ обязан сохранить в работоспособном состоянии не</w:t>
      </w:r>
      <w:r w:rsidR="00475E6C">
        <w:rPr>
          <w:rFonts w:ascii="Times New Roman" w:hAnsi="Times New Roman" w:cs="Times New Roman"/>
          <w:lang w:bidi="ru-RU"/>
        </w:rPr>
        <w:t xml:space="preserve"> </w:t>
      </w:r>
      <w:r w:rsidRPr="00DB7571">
        <w:rPr>
          <w:rFonts w:ascii="Times New Roman" w:hAnsi="Times New Roman" w:cs="Times New Roman"/>
          <w:lang w:bidi="ru-RU"/>
        </w:rPr>
        <w:t>демонтируемое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РД-11-022-2006.</w:t>
      </w:r>
    </w:p>
    <w:p w:rsidR="00DB7571" w:rsidRPr="00DB7571" w:rsidRDefault="00DB7571" w:rsidP="00DB7571">
      <w:pPr>
        <w:spacing w:after="0" w:line="240" w:lineRule="auto"/>
        <w:jc w:val="both"/>
        <w:rPr>
          <w:rFonts w:ascii="Times New Roman" w:hAnsi="Times New Roman" w:cs="Times New Roman"/>
          <w:lang w:bidi="ru-RU"/>
        </w:rPr>
      </w:pP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5.  Охрана труда и техника безопасности:</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lastRenderedPageBreak/>
        <w:t xml:space="preserve">Подрядчик обязан соблюдать правила охраны труда и техники безопасности и несёт ответственность за их соблюдение.  </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6.   Пожарная безопасность:</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7.      Охрана окружающей природной среды.</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rsidR="00DB7571" w:rsidRPr="00DB7571" w:rsidRDefault="00DB7571" w:rsidP="00DB7571">
      <w:pPr>
        <w:spacing w:after="0" w:line="240" w:lineRule="auto"/>
        <w:jc w:val="both"/>
        <w:rPr>
          <w:rFonts w:ascii="Times New Roman" w:hAnsi="Times New Roman" w:cs="Times New Roman"/>
          <w:lang w:bidi="ru-RU"/>
        </w:rPr>
      </w:pPr>
      <w:r w:rsidRPr="00DB7571">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475E6C" w:rsidRDefault="00475E6C" w:rsidP="00DB7571">
      <w:pPr>
        <w:shd w:val="clear" w:color="auto" w:fill="FFFFFF"/>
        <w:spacing w:after="0" w:line="240" w:lineRule="auto"/>
        <w:jc w:val="both"/>
        <w:rPr>
          <w:rFonts w:ascii="Times New Roman" w:hAnsi="Times New Roman" w:cs="Times New Roman"/>
          <w:b/>
          <w:bCs/>
        </w:rPr>
      </w:pPr>
    </w:p>
    <w:p w:rsidR="00DB7571" w:rsidRPr="00DB7571" w:rsidRDefault="00DB7571" w:rsidP="00475E6C">
      <w:pPr>
        <w:shd w:val="clear" w:color="auto" w:fill="FFFFFF"/>
        <w:spacing w:after="0" w:line="240" w:lineRule="auto"/>
        <w:jc w:val="center"/>
        <w:rPr>
          <w:rFonts w:ascii="Times New Roman" w:hAnsi="Times New Roman" w:cs="Times New Roman"/>
          <w:b/>
          <w:bCs/>
        </w:rPr>
      </w:pPr>
      <w:r w:rsidRPr="00DB7571">
        <w:rPr>
          <w:rFonts w:ascii="Times New Roman" w:hAnsi="Times New Roman" w:cs="Times New Roman"/>
          <w:b/>
          <w:bCs/>
        </w:rPr>
        <w:t>5. Требования к сроку и (или) объему предоставления</w:t>
      </w:r>
    </w:p>
    <w:p w:rsidR="00DB7571" w:rsidRPr="00DB7571" w:rsidRDefault="00DB7571" w:rsidP="00475E6C">
      <w:pPr>
        <w:shd w:val="clear" w:color="auto" w:fill="FFFFFF"/>
        <w:spacing w:after="0" w:line="240" w:lineRule="auto"/>
        <w:jc w:val="center"/>
        <w:rPr>
          <w:rFonts w:ascii="Times New Roman" w:hAnsi="Times New Roman" w:cs="Times New Roman"/>
          <w:b/>
          <w:bCs/>
        </w:rPr>
      </w:pPr>
      <w:r w:rsidRPr="00DB7571">
        <w:rPr>
          <w:rFonts w:ascii="Times New Roman" w:hAnsi="Times New Roman" w:cs="Times New Roman"/>
          <w:b/>
          <w:bCs/>
        </w:rPr>
        <w:t>гарантии качества работ</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 xml:space="preserve">2. Срок гарантии качества работ устанавливается 36 месяцев с даты подписания сторонами акта о приемке всех выполненных работ по форме КС-2. </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rsidR="00DB7571" w:rsidRPr="00DB7571" w:rsidRDefault="00DB7571" w:rsidP="00DB7571">
      <w:pPr>
        <w:spacing w:after="0" w:line="240" w:lineRule="auto"/>
        <w:jc w:val="both"/>
        <w:rPr>
          <w:rFonts w:ascii="Times New Roman" w:hAnsi="Times New Roman" w:cs="Times New Roman"/>
        </w:rPr>
      </w:pPr>
      <w:r w:rsidRPr="00DB7571">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DB7571" w:rsidRPr="00DB7571" w:rsidRDefault="00DB7571" w:rsidP="00DB7571">
      <w:pPr>
        <w:spacing w:after="0" w:line="240" w:lineRule="auto"/>
        <w:jc w:val="both"/>
        <w:rPr>
          <w:rFonts w:ascii="Times New Roman" w:hAnsi="Times New Roman" w:cs="Times New Roman"/>
        </w:rPr>
      </w:pPr>
    </w:p>
    <w:p w:rsidR="00247696" w:rsidRPr="00247696" w:rsidRDefault="00DB7571" w:rsidP="00247696">
      <w:pPr>
        <w:ind w:firstLine="567"/>
        <w:jc w:val="both"/>
        <w:rPr>
          <w:rFonts w:ascii="Times New Roman" w:hAnsi="Times New Roman" w:cs="Times New Roman"/>
          <w:b/>
        </w:rPr>
      </w:pPr>
      <w:r w:rsidRPr="00247696">
        <w:rPr>
          <w:rFonts w:ascii="Times New Roman" w:hAnsi="Times New Roman" w:cs="Times New Roman"/>
          <w:b/>
        </w:rPr>
        <w:t xml:space="preserve">                </w:t>
      </w:r>
      <w:r w:rsidR="00247696" w:rsidRPr="00247696">
        <w:rPr>
          <w:rFonts w:ascii="Times New Roman" w:hAnsi="Times New Roman" w:cs="Times New Roman"/>
          <w:b/>
        </w:rPr>
        <w:t>6. Перечень приложений к техническому заданию, являющихся его неотъемлемой частью:</w:t>
      </w:r>
    </w:p>
    <w:p w:rsidR="00247696" w:rsidRPr="00247696" w:rsidRDefault="00247696" w:rsidP="00247696">
      <w:pPr>
        <w:ind w:firstLine="567"/>
        <w:jc w:val="right"/>
        <w:rPr>
          <w:rFonts w:ascii="Times New Roman" w:hAnsi="Times New Roman" w:cs="Times New Roman"/>
          <w:bCs/>
        </w:rPr>
      </w:pPr>
      <w:r w:rsidRPr="00247696">
        <w:rPr>
          <w:rFonts w:ascii="Times New Roman" w:hAnsi="Times New Roman" w:cs="Times New Roman"/>
          <w:bCs/>
        </w:rPr>
        <w:t>Приложение №1</w:t>
      </w:r>
    </w:p>
    <w:p w:rsidR="00247696" w:rsidRPr="00247696" w:rsidRDefault="00247696" w:rsidP="00247696">
      <w:pPr>
        <w:ind w:firstLine="567"/>
        <w:jc w:val="right"/>
        <w:rPr>
          <w:rFonts w:ascii="Times New Roman" w:hAnsi="Times New Roman" w:cs="Times New Roman"/>
          <w:bCs/>
        </w:rPr>
      </w:pPr>
    </w:p>
    <w:p w:rsidR="00247696" w:rsidRPr="00247696" w:rsidRDefault="00247696" w:rsidP="00247696">
      <w:pPr>
        <w:ind w:firstLine="567"/>
        <w:jc w:val="right"/>
        <w:rPr>
          <w:rFonts w:ascii="Times New Roman" w:hAnsi="Times New Roman" w:cs="Times New Roman"/>
          <w:bCs/>
        </w:rPr>
      </w:pPr>
    </w:p>
    <w:p w:rsidR="00247696" w:rsidRPr="00247696" w:rsidRDefault="00247696" w:rsidP="00247696">
      <w:pPr>
        <w:ind w:firstLine="567"/>
        <w:jc w:val="right"/>
        <w:rPr>
          <w:rFonts w:ascii="Times New Roman" w:hAnsi="Times New Roman" w:cs="Times New Roman"/>
          <w:bCs/>
        </w:rPr>
      </w:pPr>
    </w:p>
    <w:tbl>
      <w:tblPr>
        <w:tblW w:w="9802" w:type="dxa"/>
        <w:tblInd w:w="-601" w:type="dxa"/>
        <w:tblLook w:val="04A0" w:firstRow="1" w:lastRow="0" w:firstColumn="1" w:lastColumn="0" w:noHBand="0" w:noVBand="1"/>
      </w:tblPr>
      <w:tblGrid>
        <w:gridCol w:w="1034"/>
        <w:gridCol w:w="671"/>
        <w:gridCol w:w="596"/>
        <w:gridCol w:w="540"/>
        <w:gridCol w:w="495"/>
        <w:gridCol w:w="3327"/>
        <w:gridCol w:w="1843"/>
        <w:gridCol w:w="1479"/>
      </w:tblGrid>
      <w:tr w:rsidR="0094437A" w:rsidTr="0094437A">
        <w:trPr>
          <w:trHeight w:val="345"/>
        </w:trPr>
        <w:tc>
          <w:tcPr>
            <w:tcW w:w="9802" w:type="dxa"/>
            <w:gridSpan w:val="8"/>
            <w:noWrap/>
            <w:vAlign w:val="bottom"/>
            <w:hideMark/>
          </w:tcPr>
          <w:p w:rsidR="0094437A" w:rsidRPr="0094437A" w:rsidRDefault="0094437A">
            <w:pPr>
              <w:spacing w:line="256" w:lineRule="auto"/>
              <w:jc w:val="center"/>
              <w:rPr>
                <w:rFonts w:ascii="Times New Roman" w:hAnsi="Times New Roman" w:cs="Times New Roman"/>
                <w:b/>
                <w:bCs/>
                <w:sz w:val="28"/>
                <w:szCs w:val="28"/>
                <w:lang w:eastAsia="en-US"/>
              </w:rPr>
            </w:pPr>
            <w:r w:rsidRPr="0094437A">
              <w:rPr>
                <w:rFonts w:ascii="Times New Roman" w:hAnsi="Times New Roman" w:cs="Times New Roman"/>
                <w:b/>
                <w:bCs/>
                <w:sz w:val="28"/>
                <w:szCs w:val="28"/>
                <w:lang w:eastAsia="en-US"/>
              </w:rPr>
              <w:t xml:space="preserve">ВЕДОМОСТЬ ОБЪЕМОВ РАБОТ № </w:t>
            </w:r>
          </w:p>
        </w:tc>
      </w:tr>
      <w:tr w:rsidR="0094437A" w:rsidTr="0094437A">
        <w:trPr>
          <w:trHeight w:val="165"/>
        </w:trPr>
        <w:tc>
          <w:tcPr>
            <w:tcW w:w="851" w:type="dxa"/>
            <w:noWrap/>
            <w:vAlign w:val="bottom"/>
            <w:hideMark/>
          </w:tcPr>
          <w:p w:rsidR="0094437A" w:rsidRDefault="0094437A">
            <w:pPr>
              <w:rPr>
                <w:rFonts w:ascii="Arial" w:hAnsi="Arial" w:cs="Arial"/>
                <w:b/>
                <w:bCs/>
                <w:sz w:val="28"/>
                <w:szCs w:val="28"/>
                <w:lang w:eastAsia="en-US"/>
              </w:rPr>
            </w:pPr>
          </w:p>
        </w:tc>
        <w:tc>
          <w:tcPr>
            <w:tcW w:w="671" w:type="dxa"/>
            <w:noWrap/>
            <w:vAlign w:val="bottom"/>
            <w:hideMark/>
          </w:tcPr>
          <w:p w:rsidR="0094437A" w:rsidRDefault="0094437A">
            <w:pPr>
              <w:spacing w:line="256" w:lineRule="auto"/>
              <w:rPr>
                <w:rFonts w:eastAsiaTheme="minorHAnsi"/>
                <w:sz w:val="20"/>
                <w:szCs w:val="20"/>
              </w:rPr>
            </w:pPr>
          </w:p>
        </w:tc>
        <w:tc>
          <w:tcPr>
            <w:tcW w:w="596" w:type="dxa"/>
            <w:noWrap/>
            <w:vAlign w:val="bottom"/>
            <w:hideMark/>
          </w:tcPr>
          <w:p w:rsidR="0094437A" w:rsidRDefault="0094437A">
            <w:pPr>
              <w:spacing w:line="256" w:lineRule="auto"/>
              <w:rPr>
                <w:rFonts w:eastAsiaTheme="minorHAnsi"/>
                <w:sz w:val="20"/>
                <w:szCs w:val="20"/>
              </w:rPr>
            </w:pPr>
          </w:p>
        </w:tc>
        <w:tc>
          <w:tcPr>
            <w:tcW w:w="540" w:type="dxa"/>
            <w:noWrap/>
            <w:vAlign w:val="bottom"/>
            <w:hideMark/>
          </w:tcPr>
          <w:p w:rsidR="0094437A" w:rsidRDefault="0094437A">
            <w:pPr>
              <w:spacing w:line="256" w:lineRule="auto"/>
              <w:rPr>
                <w:rFonts w:eastAsiaTheme="minorHAnsi"/>
                <w:sz w:val="20"/>
                <w:szCs w:val="20"/>
              </w:rPr>
            </w:pPr>
          </w:p>
        </w:tc>
        <w:tc>
          <w:tcPr>
            <w:tcW w:w="495" w:type="dxa"/>
            <w:noWrap/>
            <w:vAlign w:val="bottom"/>
            <w:hideMark/>
          </w:tcPr>
          <w:p w:rsidR="0094437A" w:rsidRDefault="0094437A">
            <w:pPr>
              <w:spacing w:line="256" w:lineRule="auto"/>
              <w:rPr>
                <w:rFonts w:eastAsiaTheme="minorHAnsi"/>
                <w:sz w:val="20"/>
                <w:szCs w:val="20"/>
              </w:rPr>
            </w:pPr>
          </w:p>
        </w:tc>
        <w:tc>
          <w:tcPr>
            <w:tcW w:w="3327" w:type="dxa"/>
            <w:noWrap/>
            <w:vAlign w:val="bottom"/>
            <w:hideMark/>
          </w:tcPr>
          <w:p w:rsidR="0094437A" w:rsidRPr="0094437A" w:rsidRDefault="0094437A">
            <w:pPr>
              <w:spacing w:line="256" w:lineRule="auto"/>
              <w:rPr>
                <w:rFonts w:ascii="Times New Roman" w:eastAsiaTheme="minorHAnsi" w:hAnsi="Times New Roman" w:cs="Times New Roman"/>
                <w:sz w:val="20"/>
                <w:szCs w:val="20"/>
              </w:rPr>
            </w:pPr>
          </w:p>
        </w:tc>
        <w:tc>
          <w:tcPr>
            <w:tcW w:w="1843" w:type="dxa"/>
            <w:noWrap/>
            <w:vAlign w:val="bottom"/>
            <w:hideMark/>
          </w:tcPr>
          <w:p w:rsidR="0094437A" w:rsidRPr="0094437A" w:rsidRDefault="0094437A">
            <w:pPr>
              <w:spacing w:line="256" w:lineRule="auto"/>
              <w:rPr>
                <w:rFonts w:ascii="Times New Roman" w:eastAsiaTheme="minorHAnsi" w:hAnsi="Times New Roman" w:cs="Times New Roman"/>
                <w:sz w:val="20"/>
                <w:szCs w:val="20"/>
              </w:rPr>
            </w:pPr>
          </w:p>
        </w:tc>
        <w:tc>
          <w:tcPr>
            <w:tcW w:w="1479" w:type="dxa"/>
            <w:noWrap/>
            <w:vAlign w:val="bottom"/>
            <w:hideMark/>
          </w:tcPr>
          <w:p w:rsidR="0094437A" w:rsidRDefault="0094437A">
            <w:pPr>
              <w:spacing w:line="256" w:lineRule="auto"/>
              <w:rPr>
                <w:rFonts w:eastAsiaTheme="minorHAnsi"/>
                <w:sz w:val="20"/>
                <w:szCs w:val="20"/>
              </w:rPr>
            </w:pPr>
          </w:p>
        </w:tc>
      </w:tr>
      <w:tr w:rsidR="0094437A" w:rsidTr="0094437A">
        <w:trPr>
          <w:trHeight w:val="465"/>
        </w:trPr>
        <w:tc>
          <w:tcPr>
            <w:tcW w:w="9802" w:type="dxa"/>
            <w:gridSpan w:val="8"/>
            <w:tcBorders>
              <w:top w:val="nil"/>
              <w:left w:val="nil"/>
              <w:bottom w:val="single" w:sz="4" w:space="0" w:color="auto"/>
              <w:right w:val="nil"/>
            </w:tcBorders>
            <w:vAlign w:val="bottom"/>
            <w:hideMark/>
          </w:tcPr>
          <w:p w:rsidR="0094437A" w:rsidRPr="0094437A" w:rsidRDefault="0094437A">
            <w:pPr>
              <w:spacing w:line="256" w:lineRule="auto"/>
              <w:jc w:val="center"/>
              <w:rPr>
                <w:rFonts w:ascii="Times New Roman" w:eastAsia="Times New Roman" w:hAnsi="Times New Roman" w:cs="Times New Roman"/>
                <w:sz w:val="16"/>
                <w:szCs w:val="16"/>
                <w:lang w:eastAsia="en-US"/>
              </w:rPr>
            </w:pPr>
            <w:r w:rsidRPr="0094437A">
              <w:rPr>
                <w:rFonts w:ascii="Times New Roman" w:hAnsi="Times New Roman" w:cs="Times New Roman"/>
                <w:sz w:val="16"/>
                <w:szCs w:val="16"/>
                <w:lang w:eastAsia="en-US"/>
              </w:rPr>
              <w:t xml:space="preserve">Техническое перевооружение ОПО №А-20-01352-0024, III класса опасности "Система теплоснабжения МО "Выборгский район" Ленинградской области" Блок-модульная котельная по адресу: 188820, Ленинградская область, Выборгский муниципальный район, </w:t>
            </w:r>
            <w:r w:rsidRPr="0094437A">
              <w:rPr>
                <w:rFonts w:ascii="Times New Roman" w:hAnsi="Times New Roman" w:cs="Times New Roman"/>
                <w:sz w:val="16"/>
                <w:szCs w:val="16"/>
                <w:lang w:eastAsia="en-US"/>
              </w:rPr>
              <w:lastRenderedPageBreak/>
              <w:t>г.п.Рощино.</w:t>
            </w:r>
          </w:p>
        </w:tc>
      </w:tr>
      <w:tr w:rsidR="0094437A" w:rsidTr="0094437A">
        <w:trPr>
          <w:trHeight w:val="225"/>
        </w:trPr>
        <w:tc>
          <w:tcPr>
            <w:tcW w:w="9802" w:type="dxa"/>
            <w:gridSpan w:val="8"/>
            <w:tcBorders>
              <w:top w:val="single" w:sz="4" w:space="0" w:color="auto"/>
              <w:left w:val="nil"/>
              <w:bottom w:val="nil"/>
              <w:right w:val="nil"/>
            </w:tcBorders>
            <w:noWrap/>
            <w:hideMark/>
          </w:tcPr>
          <w:p w:rsidR="0094437A" w:rsidRDefault="0094437A">
            <w:pPr>
              <w:spacing w:line="256" w:lineRule="auto"/>
              <w:jc w:val="center"/>
              <w:rPr>
                <w:rFonts w:ascii="Arial" w:hAnsi="Arial" w:cs="Arial"/>
                <w:i/>
                <w:iCs/>
                <w:sz w:val="16"/>
                <w:szCs w:val="16"/>
                <w:lang w:eastAsia="en-US"/>
              </w:rPr>
            </w:pPr>
            <w:r>
              <w:rPr>
                <w:rFonts w:ascii="Arial" w:hAnsi="Arial" w:cs="Arial"/>
                <w:i/>
                <w:iCs/>
                <w:sz w:val="16"/>
                <w:szCs w:val="16"/>
                <w:lang w:eastAsia="en-US"/>
              </w:rPr>
              <w:lastRenderedPageBreak/>
              <w:t xml:space="preserve"> (наименование работ и затрат)</w:t>
            </w:r>
          </w:p>
        </w:tc>
      </w:tr>
      <w:tr w:rsidR="0094437A" w:rsidTr="0094437A">
        <w:trPr>
          <w:trHeight w:val="195"/>
        </w:trPr>
        <w:tc>
          <w:tcPr>
            <w:tcW w:w="851" w:type="dxa"/>
            <w:noWrap/>
            <w:vAlign w:val="bottom"/>
            <w:hideMark/>
          </w:tcPr>
          <w:p w:rsidR="0094437A" w:rsidRDefault="0094437A">
            <w:pPr>
              <w:rPr>
                <w:rFonts w:ascii="Arial" w:hAnsi="Arial" w:cs="Arial"/>
                <w:i/>
                <w:iCs/>
                <w:sz w:val="16"/>
                <w:szCs w:val="16"/>
                <w:lang w:eastAsia="en-US"/>
              </w:rPr>
            </w:pPr>
          </w:p>
        </w:tc>
        <w:tc>
          <w:tcPr>
            <w:tcW w:w="671" w:type="dxa"/>
            <w:noWrap/>
            <w:vAlign w:val="bottom"/>
            <w:hideMark/>
          </w:tcPr>
          <w:p w:rsidR="0094437A" w:rsidRDefault="0094437A">
            <w:pPr>
              <w:spacing w:line="256" w:lineRule="auto"/>
              <w:rPr>
                <w:rFonts w:eastAsiaTheme="minorHAnsi"/>
                <w:sz w:val="20"/>
                <w:szCs w:val="20"/>
              </w:rPr>
            </w:pPr>
          </w:p>
        </w:tc>
        <w:tc>
          <w:tcPr>
            <w:tcW w:w="596" w:type="dxa"/>
            <w:noWrap/>
            <w:vAlign w:val="bottom"/>
            <w:hideMark/>
          </w:tcPr>
          <w:p w:rsidR="0094437A" w:rsidRDefault="0094437A">
            <w:pPr>
              <w:spacing w:line="256" w:lineRule="auto"/>
              <w:rPr>
                <w:rFonts w:eastAsiaTheme="minorHAnsi"/>
                <w:sz w:val="20"/>
                <w:szCs w:val="20"/>
              </w:rPr>
            </w:pPr>
          </w:p>
        </w:tc>
        <w:tc>
          <w:tcPr>
            <w:tcW w:w="540" w:type="dxa"/>
            <w:noWrap/>
            <w:hideMark/>
          </w:tcPr>
          <w:p w:rsidR="0094437A" w:rsidRDefault="0094437A">
            <w:pPr>
              <w:spacing w:line="256" w:lineRule="auto"/>
              <w:rPr>
                <w:rFonts w:eastAsiaTheme="minorHAnsi"/>
                <w:sz w:val="20"/>
                <w:szCs w:val="20"/>
              </w:rPr>
            </w:pPr>
          </w:p>
        </w:tc>
        <w:tc>
          <w:tcPr>
            <w:tcW w:w="495" w:type="dxa"/>
            <w:noWrap/>
            <w:vAlign w:val="bottom"/>
            <w:hideMark/>
          </w:tcPr>
          <w:p w:rsidR="0094437A" w:rsidRDefault="0094437A">
            <w:pPr>
              <w:spacing w:line="256" w:lineRule="auto"/>
              <w:rPr>
                <w:rFonts w:eastAsiaTheme="minorHAnsi"/>
                <w:sz w:val="20"/>
                <w:szCs w:val="20"/>
              </w:rPr>
            </w:pPr>
          </w:p>
        </w:tc>
        <w:tc>
          <w:tcPr>
            <w:tcW w:w="3327" w:type="dxa"/>
            <w:noWrap/>
            <w:vAlign w:val="bottom"/>
            <w:hideMark/>
          </w:tcPr>
          <w:p w:rsidR="0094437A" w:rsidRDefault="0094437A">
            <w:pPr>
              <w:spacing w:line="256" w:lineRule="auto"/>
              <w:rPr>
                <w:rFonts w:eastAsiaTheme="minorHAnsi"/>
                <w:sz w:val="20"/>
                <w:szCs w:val="20"/>
              </w:rPr>
            </w:pPr>
          </w:p>
        </w:tc>
        <w:tc>
          <w:tcPr>
            <w:tcW w:w="1843" w:type="dxa"/>
            <w:noWrap/>
            <w:vAlign w:val="bottom"/>
            <w:hideMark/>
          </w:tcPr>
          <w:p w:rsidR="0094437A" w:rsidRDefault="0094437A">
            <w:pPr>
              <w:spacing w:line="256" w:lineRule="auto"/>
              <w:rPr>
                <w:rFonts w:eastAsiaTheme="minorHAnsi"/>
                <w:sz w:val="20"/>
                <w:szCs w:val="20"/>
              </w:rPr>
            </w:pPr>
          </w:p>
        </w:tc>
        <w:tc>
          <w:tcPr>
            <w:tcW w:w="1479" w:type="dxa"/>
            <w:noWrap/>
            <w:vAlign w:val="bottom"/>
            <w:hideMark/>
          </w:tcPr>
          <w:p w:rsidR="0094437A" w:rsidRDefault="0094437A">
            <w:pPr>
              <w:spacing w:line="256" w:lineRule="auto"/>
              <w:rPr>
                <w:rFonts w:eastAsiaTheme="minorHAnsi"/>
                <w:sz w:val="20"/>
                <w:szCs w:val="20"/>
              </w:rPr>
            </w:pPr>
          </w:p>
        </w:tc>
      </w:tr>
      <w:tr w:rsidR="0094437A" w:rsidTr="0094437A">
        <w:trPr>
          <w:trHeight w:val="396"/>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4437A" w:rsidRDefault="0094437A">
            <w:pPr>
              <w:spacing w:line="256" w:lineRule="auto"/>
              <w:jc w:val="center"/>
              <w:rPr>
                <w:rFonts w:ascii="Arial" w:eastAsia="Times New Roman" w:hAnsi="Arial" w:cs="Arial"/>
                <w:color w:val="000000"/>
                <w:sz w:val="16"/>
                <w:szCs w:val="16"/>
                <w:lang w:eastAsia="en-US"/>
              </w:rPr>
            </w:pPr>
            <w:r>
              <w:rPr>
                <w:rFonts w:ascii="Arial" w:hAnsi="Arial" w:cs="Arial"/>
                <w:color w:val="000000"/>
                <w:sz w:val="16"/>
                <w:szCs w:val="16"/>
                <w:lang w:eastAsia="en-US"/>
              </w:rPr>
              <w:t>№ п/п</w:t>
            </w:r>
          </w:p>
        </w:tc>
        <w:tc>
          <w:tcPr>
            <w:tcW w:w="5629" w:type="dxa"/>
            <w:gridSpan w:val="5"/>
            <w:vMerge w:val="restart"/>
            <w:tcBorders>
              <w:top w:val="single" w:sz="4" w:space="0" w:color="auto"/>
              <w:left w:val="single" w:sz="4" w:space="0" w:color="auto"/>
              <w:bottom w:val="single" w:sz="4" w:space="0" w:color="000000"/>
              <w:right w:val="single" w:sz="4" w:space="0" w:color="000000"/>
            </w:tcBorders>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работ и затрат</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Единица измерения</w:t>
            </w:r>
          </w:p>
        </w:tc>
        <w:tc>
          <w:tcPr>
            <w:tcW w:w="1479" w:type="dxa"/>
            <w:vMerge w:val="restart"/>
            <w:tcBorders>
              <w:top w:val="single" w:sz="4" w:space="0" w:color="auto"/>
              <w:left w:val="single" w:sz="4" w:space="0" w:color="auto"/>
              <w:bottom w:val="single" w:sz="4" w:space="0" w:color="000000"/>
              <w:right w:val="single" w:sz="4" w:space="0" w:color="auto"/>
            </w:tcBorders>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Количество</w:t>
            </w:r>
          </w:p>
        </w:tc>
      </w:tr>
      <w:tr w:rsidR="0094437A" w:rsidTr="0094437A">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437A" w:rsidRDefault="0094437A">
            <w:pPr>
              <w:spacing w:line="256" w:lineRule="auto"/>
              <w:rPr>
                <w:rFonts w:ascii="Arial" w:eastAsia="Times New Roman" w:hAnsi="Arial" w:cs="Arial"/>
                <w:color w:val="000000"/>
                <w:sz w:val="16"/>
                <w:szCs w:val="16"/>
                <w:lang w:eastAsia="en-US"/>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94437A" w:rsidRDefault="0094437A">
            <w:pPr>
              <w:spacing w:line="256" w:lineRule="auto"/>
              <w:rPr>
                <w:rFonts w:ascii="Arial" w:eastAsia="Times New Roman" w:hAnsi="Arial" w:cs="Arial"/>
                <w:color w:val="000000"/>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437A" w:rsidRDefault="0094437A">
            <w:pPr>
              <w:spacing w:line="256" w:lineRule="auto"/>
              <w:rPr>
                <w:rFonts w:ascii="Arial" w:eastAsia="Times New Roman" w:hAnsi="Arial" w:cs="Arial"/>
                <w:color w:val="000000"/>
                <w:sz w:val="16"/>
                <w:szCs w:val="16"/>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4437A" w:rsidRDefault="0094437A">
            <w:pPr>
              <w:spacing w:line="256" w:lineRule="auto"/>
              <w:rPr>
                <w:rFonts w:ascii="Arial" w:eastAsia="Times New Roman" w:hAnsi="Arial" w:cs="Arial"/>
                <w:color w:val="000000"/>
                <w:sz w:val="16"/>
                <w:szCs w:val="16"/>
                <w:lang w:eastAsia="en-US"/>
              </w:rPr>
            </w:pPr>
          </w:p>
        </w:tc>
      </w:tr>
      <w:tr w:rsidR="0094437A" w:rsidTr="0094437A">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437A" w:rsidRDefault="0094437A">
            <w:pPr>
              <w:spacing w:line="256" w:lineRule="auto"/>
              <w:rPr>
                <w:rFonts w:ascii="Arial" w:eastAsia="Times New Roman" w:hAnsi="Arial" w:cs="Arial"/>
                <w:color w:val="000000"/>
                <w:sz w:val="16"/>
                <w:szCs w:val="16"/>
                <w:lang w:eastAsia="en-US"/>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94437A" w:rsidRDefault="0094437A">
            <w:pPr>
              <w:spacing w:line="256" w:lineRule="auto"/>
              <w:rPr>
                <w:rFonts w:ascii="Arial" w:eastAsia="Times New Roman" w:hAnsi="Arial" w:cs="Arial"/>
                <w:color w:val="000000"/>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437A" w:rsidRDefault="0094437A">
            <w:pPr>
              <w:spacing w:line="256" w:lineRule="auto"/>
              <w:rPr>
                <w:rFonts w:ascii="Arial" w:eastAsia="Times New Roman" w:hAnsi="Arial" w:cs="Arial"/>
                <w:color w:val="000000"/>
                <w:sz w:val="16"/>
                <w:szCs w:val="16"/>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4437A" w:rsidRDefault="0094437A">
            <w:pPr>
              <w:spacing w:line="256" w:lineRule="auto"/>
              <w:rPr>
                <w:rFonts w:ascii="Arial" w:eastAsia="Times New Roman" w:hAnsi="Arial" w:cs="Arial"/>
                <w:color w:val="000000"/>
                <w:sz w:val="16"/>
                <w:szCs w:val="16"/>
                <w:lang w:eastAsia="en-US"/>
              </w:rPr>
            </w:pPr>
          </w:p>
        </w:tc>
      </w:tr>
      <w:tr w:rsidR="0094437A" w:rsidTr="0094437A">
        <w:trPr>
          <w:trHeight w:val="270"/>
        </w:trPr>
        <w:tc>
          <w:tcPr>
            <w:tcW w:w="851" w:type="dxa"/>
            <w:tcBorders>
              <w:top w:val="nil"/>
              <w:left w:val="single" w:sz="4" w:space="0" w:color="auto"/>
              <w:bottom w:val="single" w:sz="4" w:space="0" w:color="auto"/>
              <w:right w:val="single" w:sz="4" w:space="0" w:color="auto"/>
            </w:tcBorders>
            <w:noWrap/>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w:t>
            </w:r>
          </w:p>
        </w:tc>
        <w:tc>
          <w:tcPr>
            <w:tcW w:w="5629" w:type="dxa"/>
            <w:gridSpan w:val="5"/>
            <w:tcBorders>
              <w:top w:val="single" w:sz="4" w:space="0" w:color="auto"/>
              <w:left w:val="nil"/>
              <w:bottom w:val="single" w:sz="4" w:space="0" w:color="auto"/>
              <w:right w:val="single" w:sz="4" w:space="0" w:color="000000"/>
            </w:tcBorders>
            <w:noWrap/>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w:t>
            </w:r>
          </w:p>
        </w:tc>
        <w:tc>
          <w:tcPr>
            <w:tcW w:w="1843" w:type="dxa"/>
            <w:tcBorders>
              <w:top w:val="nil"/>
              <w:left w:val="nil"/>
              <w:bottom w:val="single" w:sz="4" w:space="0" w:color="auto"/>
              <w:right w:val="single" w:sz="4" w:space="0" w:color="auto"/>
            </w:tcBorders>
            <w:noWrap/>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4</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Раздел 1. АР</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Разборка покрытий кровель: из рулонных материалов  (мусор 0,78/2*3*0,18=0,21т)</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Разборка тепловой изоляции: из ваты минеральной (мусор 18*0,015=0,27т)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Погрузка в автотранспортное средство: мусор строительный с погрузкой вручную</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0,48</w:t>
            </w:r>
          </w:p>
        </w:tc>
      </w:tr>
      <w:tr w:rsidR="0094437A" w:rsidTr="0094437A">
        <w:trPr>
          <w:trHeight w:val="856"/>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75 км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0,48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кровельного покрытия: из профилированного листа при высоте здания до 25 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0,36</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связей и распорок из одиночных и парных уголков, гнутосварных профилей для пролетов: до 24 м при высоте здания до 25 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0,326</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связей и распорок из одиночных и парных уголков, гнутосварных профилей для пролетов: до 24 м при высоте здания до 25 м-конструкции перекрытия. (от разборки).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0,326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кровельного покрытия: из профилированного листа при высоте здания до 25 м (профлист от разборки).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0,18</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Шурупы самонарезающие стальные оксидированные с потайной головкой и крестообразным шлицем, остроконечные, диаметр 4,2 мм, длина 75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пароизоляции из полиэтиленовой пленки в один слой насухо</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Изоляция покрытий и перекрытий изделиями из волокнистых и зернистых материалов насухо</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1,8</w:t>
            </w:r>
          </w:p>
        </w:tc>
      </w:tr>
      <w:tr w:rsidR="0094437A" w:rsidTr="0094437A">
        <w:trPr>
          <w:trHeight w:val="473"/>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Плиты из минеральной ваты на синтетическом связующем теплоизоляционные ПЖ-120, жесткие, плотность 111-130 кг/м3</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1,836</w:t>
            </w:r>
          </w:p>
        </w:tc>
      </w:tr>
      <w:tr w:rsidR="0094437A" w:rsidTr="0094437A">
        <w:trPr>
          <w:trHeight w:val="300"/>
        </w:trPr>
        <w:tc>
          <w:tcPr>
            <w:tcW w:w="851" w:type="dxa"/>
            <w:tcBorders>
              <w:top w:val="single" w:sz="4" w:space="0" w:color="auto"/>
              <w:left w:val="single" w:sz="4" w:space="0" w:color="auto"/>
              <w:bottom w:val="single" w:sz="4" w:space="0" w:color="auto"/>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w:t>
            </w:r>
          </w:p>
        </w:tc>
        <w:tc>
          <w:tcPr>
            <w:tcW w:w="5629" w:type="dxa"/>
            <w:gridSpan w:val="5"/>
            <w:tcBorders>
              <w:top w:val="single" w:sz="4" w:space="0" w:color="auto"/>
              <w:left w:val="nil"/>
              <w:bottom w:val="single" w:sz="4" w:space="0" w:color="auto"/>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подкровельной пленочной гидроизоляции</w:t>
            </w:r>
          </w:p>
        </w:tc>
        <w:tc>
          <w:tcPr>
            <w:tcW w:w="1843" w:type="dxa"/>
            <w:tcBorders>
              <w:top w:val="single" w:sz="4" w:space="0" w:color="auto"/>
              <w:left w:val="nil"/>
              <w:bottom w:val="single" w:sz="4" w:space="0" w:color="auto"/>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single" w:sz="4" w:space="0" w:color="auto"/>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0,18</w:t>
            </w:r>
          </w:p>
        </w:tc>
      </w:tr>
      <w:tr w:rsidR="0094437A" w:rsidTr="0094437A">
        <w:tc>
          <w:tcPr>
            <w:tcW w:w="851" w:type="dxa"/>
            <w:tcBorders>
              <w:top w:val="single" w:sz="4" w:space="0" w:color="auto"/>
              <w:left w:val="single" w:sz="4" w:space="0" w:color="auto"/>
              <w:bottom w:val="nil"/>
              <w:right w:val="nil"/>
            </w:tcBorders>
          </w:tcPr>
          <w:p w:rsidR="0094437A" w:rsidRDefault="0094437A">
            <w:pPr>
              <w:spacing w:line="256" w:lineRule="auto"/>
              <w:jc w:val="center"/>
              <w:rPr>
                <w:rFonts w:ascii="Arial" w:hAnsi="Arial" w:cs="Arial"/>
                <w:b/>
                <w:bCs/>
                <w:color w:val="000000"/>
                <w:sz w:val="16"/>
                <w:szCs w:val="16"/>
                <w:lang w:eastAsia="en-US"/>
              </w:rPr>
            </w:pPr>
          </w:p>
        </w:tc>
        <w:tc>
          <w:tcPr>
            <w:tcW w:w="5629" w:type="dxa"/>
            <w:gridSpan w:val="5"/>
            <w:tcBorders>
              <w:top w:val="single" w:sz="4" w:space="0" w:color="auto"/>
              <w:left w:val="nil"/>
              <w:bottom w:val="nil"/>
              <w:right w:val="nil"/>
            </w:tcBorders>
          </w:tcPr>
          <w:p w:rsidR="0094437A" w:rsidRDefault="0094437A">
            <w:pPr>
              <w:spacing w:line="256" w:lineRule="auto"/>
              <w:rPr>
                <w:rFonts w:ascii="Arial" w:hAnsi="Arial" w:cs="Arial"/>
                <w:b/>
                <w:bCs/>
                <w:color w:val="000000"/>
                <w:sz w:val="16"/>
                <w:szCs w:val="16"/>
                <w:lang w:eastAsia="en-US"/>
              </w:rPr>
            </w:pPr>
          </w:p>
        </w:tc>
        <w:tc>
          <w:tcPr>
            <w:tcW w:w="1843" w:type="dxa"/>
            <w:tcBorders>
              <w:top w:val="single" w:sz="4" w:space="0" w:color="auto"/>
              <w:left w:val="nil"/>
              <w:bottom w:val="nil"/>
              <w:right w:val="nil"/>
            </w:tcBorders>
          </w:tcPr>
          <w:p w:rsidR="0094437A" w:rsidRDefault="0094437A">
            <w:pPr>
              <w:spacing w:line="256" w:lineRule="auto"/>
              <w:jc w:val="center"/>
              <w:rPr>
                <w:rFonts w:ascii="Arial" w:hAnsi="Arial" w:cs="Arial"/>
                <w:b/>
                <w:bCs/>
                <w:color w:val="000000"/>
                <w:sz w:val="16"/>
                <w:szCs w:val="16"/>
                <w:lang w:eastAsia="en-US"/>
              </w:rPr>
            </w:pPr>
          </w:p>
        </w:tc>
        <w:tc>
          <w:tcPr>
            <w:tcW w:w="1479" w:type="dxa"/>
            <w:tcBorders>
              <w:top w:val="single" w:sz="4" w:space="0" w:color="auto"/>
              <w:left w:val="nil"/>
              <w:bottom w:val="nil"/>
              <w:right w:val="single" w:sz="4" w:space="0" w:color="auto"/>
            </w:tcBorders>
          </w:tcPr>
          <w:p w:rsidR="0094437A" w:rsidRDefault="0094437A">
            <w:pPr>
              <w:spacing w:line="256" w:lineRule="auto"/>
              <w:jc w:val="center"/>
              <w:rPr>
                <w:rFonts w:ascii="Arial" w:hAnsi="Arial" w:cs="Arial"/>
                <w:b/>
                <w:bCs/>
                <w:color w:val="000000"/>
                <w:sz w:val="16"/>
                <w:szCs w:val="16"/>
                <w:lang w:eastAsia="en-US"/>
              </w:rPr>
            </w:pP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кровельного покрытия: из профилированного листа при высоте здания до 25 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0,18</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Шурупы самонарезающие стальные оксидированные с потайной головкой и крестообразным шлицем, остроконечные, диаметр 4,2 мм, длина 75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0,36</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Профнастил оцинкованный С21-1000-0,7</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20,7</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кровель плоских из наплавляемых материалов: в два слоя</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0,22</w:t>
            </w:r>
          </w:p>
        </w:tc>
      </w:tr>
      <w:tr w:rsidR="0094437A" w:rsidTr="0094437A">
        <w:trPr>
          <w:trHeight w:val="13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Материал рулонный битумно-полимерный кровельный и гидроизоляционный СБС-модифицированный ЭКП с антикорневыми добавками, наплавляемый, основа полиэстер, продольная/поперечная нагрузка на разрыв не менее 800/600 Н, гибкость не выше -25 °C, теплостойкость не ниже 100 °C, масса 5,2-5,35 кг/м2, толщина 4,2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25,08</w:t>
            </w:r>
          </w:p>
        </w:tc>
      </w:tr>
      <w:tr w:rsidR="0094437A" w:rsidTr="0094437A">
        <w:trPr>
          <w:trHeight w:val="13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Материал рулонный битумно-полимерный кровельный и гидроизоляционный СБС-модифицированный ЭПП с антикорневыми добавками, наплавляемый, основа полиэстер, продольная/поперечная нагрузка на разрыв не менее 800/600 Н, гибкость не выше -25 °C, теплостойкость не ниже 100 °C, масса 5,0 кг/м2, толщина 4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25,52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покрытий временных дорог серповидного профиля толщиной слоя 15 см, шириной 7,5 м: щебеночных</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км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Щебень из гравия для строительных работ М 800, фракция 20-40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22,24</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Раздел 2. ГСВ (КВС.142.1-ГСВ.)</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Демонтажные работы.</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91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Арматура муфтовая с ручным приводом или без привода водопроводная на номинальное давление до 10 МПа, номинальный диаметр: 50 мм-(регулятор-стабилизатор FRS520, кран шаровый газовый)</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Демонтаж.Арматура фланцевая с электрическим приводом на номинальное давление до 4 МПа, номинальный диаметр: 50 мм (клапан электромагнитный ГКЭЗ-50,ГКЭО-20)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89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0,016</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76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0,002</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Очистка полости трубопровода продувкой воздухом, номинальный диаметр газопровода: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0,094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Очистка полости трубопровода продувкой воздухом, номинальный диаметр газопровода: 100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0,128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Очистка полости трубопровода продувкой воздухом, номинальный диаметр газопровода: 200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w:t>
            </w:r>
          </w:p>
        </w:tc>
      </w:tr>
      <w:tr w:rsidR="0094437A" w:rsidTr="0094437A">
        <w:trPr>
          <w:trHeight w:val="300"/>
        </w:trPr>
        <w:tc>
          <w:tcPr>
            <w:tcW w:w="2658" w:type="dxa"/>
            <w:gridSpan w:val="4"/>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Монтажные работы. ГСВ (КВС.142.1-ГСВ.)</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Газопотребляющее оборудование.</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69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фланцевая с электрическим приводом на номинальное давление до 4 МПа, номинальный диаметр: 50 мм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23.1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Двойной электромагнитный газовый клапан типа VGD (входит в комплект горелки)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24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фланцевая с ручным приводом или без привода водопроводная на номинальное давление до 4 МПа, номинальный диаметр: 80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24.1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Компенсатор КСО MG 80-16-30ф</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приварная с ручным приводом или без привода водопроводная на номинальное давление до 4 МПа, номинальный диаметр: 20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25.1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стальной шаровой, с рукояткой, присоединение к трубопроводу под приварку диаметр 20 мм -КШГ70.102.020.А.16</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приварная с ручным приводом или без привода водопроводная на номинальное давление до 4 МПа,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26.1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стальной шаровой, с рукояткой, присоединение к трубопроводу под приварку диаметр 15 мм -КШГ70.102.020.А.16</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муфтовая с ручным приводом или без привода водопроводная на номинальное давление до 10 МПа,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27.1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кнопочный G 1/2. 16 бар</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 устанавливаемый на резьбовых соединениях, масса: до 1,5 кг</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28.1</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Манометр для измерения избыточного давления от 0 до 100 кгс/см2, диаметр корпуса 100 мм, класс точности 1,5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Газопроводы</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91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89 мм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0,016</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29.1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89 мм, толщина стенки 4,5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1,6</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29.2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концентрический бесшовный приварной, номинальное давление 16 МПа, наружный диаметр и толщина стенки 89х6-76х5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29.3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90° с радиусом кривизны R=1,5 Ду на давление до 16 МПа, номинальный диаметр 80 мм, наружный диаметр 89 мм, толщина стенки 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Присоединение трубопровода номинальным давлением до 2,5 МПа к действующей магистрали, диаметр наружный присоединяемой трубы: 89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присоединение</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Приварка фланцев к стальным трубопроводам диаметром: 80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приварной встык, марка стали 20, номинальное давление 1,6 МПа, номинальный диаметр 80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31.2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Паронит марки ПЭ, толщина от 0,5 до 4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кг</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31.3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0,003372</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32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76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76 мм, толщина стенки 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32.2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90° с радиусом кривизны R=1,5 Ду на давление до 16 МПа, номинальный диаметр 65 мм, наружный диаметр 76 мм, толщина стенки 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Приварка фланцев к стальным трубопроводам диаметром: 80 мм-65мм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приварной встык, марка стали 20, номинальное давление 1,6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33.2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Паронит марки ПЭ, толщина от 0,5 до 4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кг</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0,033</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33.3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0,001124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мелких конструкций (столиков, кронштейнов, насадок фахверка, планок, уголков) из стали различного профиля массой: до 20 кг</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0,003674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стальные индивидуального изготовления из сортового проката</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0,003674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34.2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Хомуты стальные</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кг</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2,454</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14 мм-15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35.1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20 мм, толщина стенки 1,5 мм-15х2,5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18 мм-20мм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0,023</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20 мм, толщина стенки 2 мм-20х2,5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2,76</w:t>
            </w:r>
          </w:p>
        </w:tc>
      </w:tr>
      <w:tr w:rsidR="0094437A" w:rsidTr="0094437A">
        <w:trPr>
          <w:trHeight w:val="114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36.2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Хомуты металлические оцинкованные двухлапчатые с резиновым профилем для крепления трубопроводов, в комплекте с винт-шурупом сантехническим, диаметр резьбы шурупа М8, длина шурупа 50 мм, диаметр хомута от 20 до 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Огрунтовка металлических поверхностей за один раз: грунтовкой ГФ-021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Окраска металлических огрунтованных поверхностей: эмалью ПФ-115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0,008</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Система вентиляции</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Резка стального профилированного настила-под вентиляцию.</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 реза</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1,884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Прокладка воздуховодов из листовой оцинкованной стали и алюминия класса П (плотные) толщиной: 0,6 мм, диаметром свыше 250 до 355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0,06994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Воздуховоды из оцинкованной стали, прямой участок, толщина стенки 0,7 мм, диаметр до 800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2,826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40.2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Изделия фасонные для воздуховодов из оцинкованной стали, толщина 0,7 мм, диаметр 500 мм-300мм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1,178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40.3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Воздуховоды из оцинкованной стали, прямой участок, толщина стенки 0,7 мм, диаметр до 800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2,826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40.4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Изделия фасонные для воздуховодов из оцинкованной стали, толщина 0,7 мм, диаметр 500 мм-300мм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1,178</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40.5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 для крепления воздуховодов, диаметр 315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Установка дефлекторов диаметром патрубка: 280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Дефлектор вентиляционный круглый из оцинкованной стали, диаметр 280 мм, толщина 0,55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Контроль и испытания газопроводов</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инвентарного узла для очистки и испытания газопровода, номинальный диаметр газопровода: 100 мм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узел</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Визуальный и измерительный контроль сварных соединений трубопроводов, номинальный диаметр: свыше 50 до 100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стык</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Визуальный и измерительный контроль сварных соединений трубопроводов, номинальный диаметр: до 25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стык</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w:t>
            </w:r>
          </w:p>
        </w:tc>
      </w:tr>
      <w:tr w:rsidR="0094437A" w:rsidTr="0094437A">
        <w:trPr>
          <w:trHeight w:val="13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Зачистка механизированная поверхности сварного соединения и околошовной зоны трубопроводов из углеродистых и легированных сталей до шероховатости грубее Rz 20 мкм (V5) и не грубее Rz 40 мкм (V4) без снятия выпуклости (усиления) сварного шва, номинальный диаметр трубопровода: 100, толщина стенки до 6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стык</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Рентгенографический контроль трубопровода через две стенки, номинальный диаметр трубопровода: свыше 50 до 100, толщина стенки до 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снимок</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Выдержка под давлением до 0,6 МПа при испытании на прочность и герметичность участка газопровода номинальным диаметром: 50-300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участок</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Раздел 3. ТМ-1 (КВС.142.1-ТМ-1)</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Демонтажные работы.</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91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котла КСВа – 2,5 ГС ВК-32.Блоки без обмуровки поверхностей нагрева (топочный и конвективный), монтируемые методом надвижки, котлов теплопроизводительностью: 4,65 МВт (4 Гкал/ч)</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Горелка газомазутная, масса: 0,6 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219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108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0,09</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76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0,05</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53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57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Арматура фланцевая с ручным приводом или без привода водопроводная на номинальное давление до 4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Арматура фланцевая с ручным приводом или без привода водопроводная на номинальное давление до 4 МПа, номинальный диаметр: 100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Демонтаж.Арматура фланцевая с ручным приводом или без привода водопроводная на номинальное давление до 4 МПа, номинальный диаметр: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Демонтаж.Арматура фланцевая с ручным приводом или без привода водопроводная на номинальное давление до 4 МПа, номинальный диаметр: 40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Установка заглушек диаметром трубопроводов: до 150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Заглушка эллиптическая, сталь марки 20, номинальное давление 10 МПа, номинальный диаметр 150 мм, наружный диаметр 159 мм, толщина стенки 4,5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Демонтаж.Установка заглушек диаметром трубопроводов: до 150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Блоки без обмуровки поверхностей нагрева (топочный и конвективный), монтируемые методом надвижки, котлов теплопроизводительностью: 4,65 МВт (4 Гкал/ч)</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5,64</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Стальной двухходовой реверсивный водогрейный котел  Lavart-2500 Reverse</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60.2</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Переходная плита горелки LAVART 2500 Reverse</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60.3</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Клапан предохранительный ПРЕГРАН КПП 496-01-16-ЗН-050х080 6,3Рн=6,3 бар</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60.4</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Коллектор предохранительных клапанов КУПК 250х50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Горелка газомазутная, масса: 0,6 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0,385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61.1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Горелка комбинированная  модулирующая (газ)/ступенчатая (диз. топливо) OILON  GKP-280MH  DN65 автоматикаWD34, голова L= 500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Агрегат насосный лопастный центробежный одноступенчатый, многоступенчатый объемный, вихревой, поршневой, приводной, роторный на общей фундаментной плите или моноблочный, масса: 0,064 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62.1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Циркуляционный насос CNP TD 65 -15 G/2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Горелка: газомазутная или газовая</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w:t>
            </w:r>
          </w:p>
        </w:tc>
        <w:tc>
          <w:tcPr>
            <w:tcW w:w="671"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Приварка фланцев к стальным трубопроводам диаметром: 100 мм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приварной встык, марка стали 20, номинальное давление 1,6 МПа, номинальный диаметр 100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65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фланцевая с ручным приводом или без привода водопроводная на номинальное давление до 4 МПа, номинальный диаметр: 100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65.1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шаровой фланцевый полнопроходной КШ.Ф.П RS 100/16.02 диаметром 100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Приварка фланцев к стальным трубопроводам диаметром: 80 мм (65мм)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приварной встык, марка стали 20, номинальное давление 1,6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фланцевая с ручным приводом или без привода водопроводная на номинальное давление до 4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67.1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шаровой фланцевый полнопроходной КШ.Ф.П RS 065/16.02 диаметром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муфтовая с ручным приводом или без привода водопроводная на номинальное давление до 10 МПа, номинальный диаметр: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68.1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шаровой резьбовой полнопроходной КШ.Ф.П RS 050/40.02 диаметром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муфтовая с ручным приводом или без привода водопроводная на номинальное давление до 10 МПа,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69.1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шаровой резьбовой полнопроходной КШ.Ф.П RS 015/40.02 диаметром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Приварка фланцев к стальным трубопроводам диаметром: 80 мм (65мм)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приварной встык, марка стали 20, номинальное давление 1,6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70.2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стальной плоский приварной с соединительным выступом, марка стали 20, номинальное давление 2,5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фланцевая с ручным приводом или без привода водопроводная на номинальное давление до 4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71.1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Обратный клапан «Гранлок» серия CV-16 DN 65, PN 1,6 МПа</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фланцевая с ручным приводом или без привода водопроводная на номинальное давление до 4 МПа, номинальный диаметр: 65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72.1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Гибкая вставка фланцевая тип FC10-65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Приварка фланцев к стальным трубопроводам диаметром: 200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приварной встык, марка стали 20, номинальное давление 1,6 МПа, номинальный диаметр 200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Фасонные  элементы и трубопроводы.</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91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74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159 мм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159 мм, толщина стенки 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1,05</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108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0,09</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108 мм, толщина стенки 4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9,45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90° с радиусом кривизны R=1,5 Ду на давление до 16 МПа, номинальный диаметр 100 мм, наружный диаметр 108 мм, толщина стенки 4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концентрический бесшовный приварной, номинальное давление 16 МПа, наружный диаметр и толщина стенки 108х4-76х3,5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равнопроходной бесшовный приварной, номинальное давление до 16 МПа, номинальный диаметр 100 мм, наружный диаметр и толщина стенки 108х4,0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металлические (седло под трубопроводы, хомуты или подвески)-108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0,014724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75.6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стальные индивидуального изготовления из сортового проката</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0,01668</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76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76 мм, толщина стенки 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5,25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76.2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90° с радиусом кривизны R=1,5 Ду на давление до 16 МПа, номинальный диаметр 65 мм, наружный диаметр 76 мм, толщина стенки 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76.3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концентрический бесшовный приварной, номинальное давление 16 МПа, наружный диаметр и толщина стенки 108х4-76х3,5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76.4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равнопроходной бесшовный приварной, номинальное давление до 16 МПа, номинальный диаметр 65 мм, наружный диаметр и толщина стенки 76,0х5,0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76.5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металлические (седло под трубопроводы, хомуты или подвески)-89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0,008256</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57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77.1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стальные электросварные прямошовные из стали марок Ст2, 10, наружный диаметр 57 мм, толщина стенки 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77.2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90° с радиусом кривизны R=1,5 Ду на давление до 16 МПа, номинальный диаметр 50 мм, наружный диаметр 57 мм, толщина стенки 4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Установка заглушек диаметром трубопроводов: до 150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78.1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Заглушка эллиптическая, сталь марки 20, номинальное давление 10 МПа, номинальный диаметр 150 мм, наружный диаметр 159 мм, толщина стенки 8,0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Гидравлическое испытание котлов горизонтальной и П-образной компоновок, работающих на газомазутном топливе, теплопроизводительностью: 7,56 МВт (6,5 Гкал/ч)</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компл</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Огрунтовка металлических поверхностей за один раз: грунтовкой ГФ-021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0,0711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Изоляция трубопроводов цилиндрами и полуцилиндрами из минеральной ваты на синтетическом связующем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0,37</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Цилиндры теплоизоляционные из минеральной ваты на синтетическом связующем, марка 100, диаметр 159 мм, толщина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1,1868</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81.2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Цилиндры теплоизоляционные из минеральной ваты на синтетическом связующем, марка 100, диаметр 108 мм, толщина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11,38</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81.3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Цилиндры теплоизоляционные из минеральной ваты на синтетическом связующем, марка 100, диаметр 76 мм, толщина 30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6,068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Покрытие поверхности изоляции трубопроводов: сталью оцинкованной</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0,1442</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Сталь листовая оцинкованная, толщина 0,5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0,0583001</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Раздел 4. ТМ-2 (КВС.142.2-ТМ-2)</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Демонтажные работы.</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Демонтаж.Устройство заграждений из готовых металлических решетчатых панелей: высотой до 2 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 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заграждений из готовых металлических решетчатых панелей: высотой до 2 м (от разборки).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металлических столбов высотой до 4 м: с погружением в бетонное основание</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Установка металлических столбов высотой до 4 м: с погружением в бетонное основание (столбы от разборки).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Смеси бетонные тяжелого бетона (БСТ), класс В7,5 (М100)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0,2536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Монтаж опорных конструкций для крепления трубопроводов внутри зданий и сооружений массой: до 0,1 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0,079</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опорных конструкций для крепления трубопроводов внутри зданий и сооружений массой: до 0,1 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0,079</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Закрепление и снятие расчалок (оттяжек) длиной до 50 м внизу, диаметр каната: до 12,0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Закрепление и снятие расчалок (оттяжек) длиной до 50 м на высоте до 10 м, диаметр каната: до 12,0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Разборка тепловой изоляции: из ваты минеральной</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0,3592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Погрузка в автотранспортное средство: мусор строительный с погрузкой вручную</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0,16164</w:t>
            </w:r>
          </w:p>
        </w:tc>
      </w:tr>
      <w:tr w:rsidR="0094437A" w:rsidTr="0094437A">
        <w:trPr>
          <w:trHeight w:val="13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75 км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0,16164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94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Монтаж: лотков, решеток, затворов из полосовой и тонколистовой стали (шибер)</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0,0162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Демонтаж.Монтаж связей и распорок из одиночных и парных уголков, гнутосварных профилей для пролетов: до 24 м при высоте здания до 25 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0,128</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Демонтаж. Монтаж труб вытяжных, дымовых и вентиляционных диаметром до 3250 мм из листовой стали высотой: до 45 м (Вертикальный ствол газохода Ø 820 мм +  участки дымоходов)</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4,426</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Разборка: железобетонных фундаментов</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17,76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Погрузка в автотранспортное средство: мусор строительный с погрузкой вручную</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44,4</w:t>
            </w:r>
          </w:p>
        </w:tc>
      </w:tr>
      <w:tr w:rsidR="0094437A" w:rsidTr="0094437A">
        <w:trPr>
          <w:trHeight w:val="13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75 км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44,4</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Земляные работы. Дымоходы.</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69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Разработка грунта с погрузкой на автомобили-самосвалы в котлованах объемом до 500 м3 экскаваторами с ковшом вместимостью 0,25 м3, группа грунтов: 2</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1000 м3</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0,0296</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Водоотлив: из котлованов</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Разработка грунта вручную в траншеях глубиной до 2 м без креплений с откосами, группа грунтов: 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0,074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Погрузка вручную неуплотненного грунта из штабелей и отвалов в транспортные средства, группа грунтов: 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0,074</w:t>
            </w:r>
          </w:p>
        </w:tc>
      </w:tr>
      <w:tr w:rsidR="0094437A" w:rsidTr="0094437A">
        <w:trPr>
          <w:trHeight w:val="13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75 км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64,75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Засыпка вручную траншей, пазух котлованов и ям, группа грунтов: 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0,1574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105.1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Песок природный для строительных работ I класс, средний</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17,314</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железобетонные.</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бетонной подготовки</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0,01024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Смеси бетонные тяжелого бетона (БСТ), класс В7,5 (М100)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1,04448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железобетонных фундаментов общего назначения под колонны объемом: до 25 м3</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0,18</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107.1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Смеси бетонные тяжелого бетона (БСТ), класс В25 (М350)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18,27</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107.2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Сталь арматурная горячекатаная периодического профиля, класс A-III, диаметр 12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0,382</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107.3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Щиты настила, толщина 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4,194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Установка анкерных болтов: при бетонировании в виде сваренных каркасов</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0,12437</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стальные индивидуального изготовления из сортового проката, сталь С345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0,04973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108.2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Болты анкерные фундаментные стальные в комплекте с двумя гайками М30 и шайбами М30, тип 1, диаметр М30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0,07464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подливки толщиной 20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0,0075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109.1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Смеси бетонные мелкозернистого бетона (БСМ), класс В7,5 (М100)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0,0153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109.2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На каждые 10 мм изменения толщины добавлять или исключать к норме 06-03-002-01-до 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0,0075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109.3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Смеси бетонные мелкозернистого бетона (БСМ), класс В7,5 (М100)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0,02295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Гидроизоляция боковая обмазочная битумная в 2 слоя по выровненной поверхности бутовой кладки, кирпичу, бетону</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Мастика битумная кровельная горячая МБКГ-55, МБКГ-65, МБКГ-75, МБКГ-85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0,0576</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110.2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Битум разжиженный РБ-1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0,00384</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Опорная мачта.</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851" w:type="dxa"/>
            <w:tcBorders>
              <w:top w:val="nil"/>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сборка</w:t>
            </w:r>
          </w:p>
        </w:tc>
        <w:tc>
          <w:tcPr>
            <w:tcW w:w="671"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Решетчатые конструкции (стойки, опоры, фермы и пр.), сборка с помощью: крана на автомобильном ходу</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2,2818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Конструкции стальные индивидуального изготовления из сортового проката, сталь С345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2,2818</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Очистка поверхности щетками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73,569</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Обезжиривание поверхностей аппаратов и трубопроводов диаметром до 500 мм: уайт-спиритом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0,73569</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Огрунтовка металлических поверхностей за один раз: грунтовкой ГФ-021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0,73569</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Окраска металлических огрунтованных поверхностей: эмалью ПФ-115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м2</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0,73569</w:t>
            </w:r>
          </w:p>
        </w:tc>
      </w:tr>
      <w:tr w:rsidR="0094437A" w:rsidTr="0094437A">
        <w:trPr>
          <w:trHeight w:val="300"/>
        </w:trPr>
        <w:tc>
          <w:tcPr>
            <w:tcW w:w="851" w:type="dxa"/>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Установка</w:t>
            </w:r>
          </w:p>
        </w:tc>
        <w:tc>
          <w:tcPr>
            <w:tcW w:w="671"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каркасов вытяжных, вентиляционных и дымовых труб высотой до 250 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2,2818</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116.1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Погрузка,доставка,разгрузка фермовой опорной мачты.</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2658" w:type="dxa"/>
            <w:gridSpan w:val="4"/>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Молниезащита и заземление дымоходов</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Разработка грунта вручную в траншеях глубиной до 2 м без креплений с откосами, группа грунтов: 2</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Засыпка вручную траншей, пазух котлованов и ям, группа грунтов: 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м3</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0,04</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Заземлитель вертикальный из угловой стали размером: 50х50х5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119.1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Уголок стальной горячекатаный равнополочный, марки стали Ст3сп, Ст3пс, ширина полок 35-56 мм, толщина полки 3-5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0,041125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Заземлитель горизонтальный из стали: полосовой сечением 160 мм2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Полоса горячеоцинкованная для заземления, толщина 4 мм, ширина 40 мм, длина 850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Проводник заземляющий открыто по строительным основаниям: из круглой стали диаметром 8 мм (Токоотводы к стальной полосе).</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0,618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121.1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Сталь арматурная горячекатаная гладкая, класс A-I, диаметр 6-22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0,024102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Проводник заземляющий открыто по строительным основаниям: из круглой стали диаметром 12 мм (молниеприемник к токоотводам)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0,032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Сталь арматурная горячекатаная гладкая, класс A-I, диаметр 6-22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0,002848</w:t>
            </w:r>
          </w:p>
        </w:tc>
      </w:tr>
      <w:tr w:rsidR="0094437A" w:rsidTr="0094437A">
        <w:trPr>
          <w:trHeight w:val="30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Всего по позиции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 труб вытяжных, дымовых и вентиляционных диаметром до 3250 мм из листовой стали высотой: до 45 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3,82665</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Адаптер котла, сталь 304/430, толщина 0.8/0.8, L=550, 600х340-ф520/ф620. С фланцем 600х340/650х390 (Ст3 / 5мм RAL 7004). Со сгоном для г.а. 1/2"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90°, сталь 304/430, толщина 0.8/0.8, L=770,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сталь 304/430, толщина 0.8/0.8, L=250, ф520/ф620-ф520. С 1 фланцем ф520/ф670 (Ст3 5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сталь 304/430, толщина 0.8/0.8, L=250, ф520/ф620-ф520. С 1 фланцем ф520/ф670 (Ст3 5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123.5</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L=245,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123.6</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L=175,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123.7</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60°, сталь 304/430, толщина 0.8/0.8,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123.8</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15°, сталь 304/430, толщина 0.8/0.8,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123.9</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L=1000,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30</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123.10</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телескопическая, сталь 304/430, толщина 0.8/0.8, L=500-800,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60°, сталь 304/430, толщина 0.8/0.8, L=916,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123.12</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90°, сталь 304/430, толщина 0.8/0.8, L=820,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123.13</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Взрывная врезка с зонтом, сталь 430, толщина 1, ф520/ф620 (304/1мм.).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123.14</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L=330,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123.15</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L=650,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123.16</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Ревизия, сталь 304/430, толщина 0.8/0.8, L=600, ф520/ф620. Врезка ф300/ф400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123.17</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Заглушка с к.о., сталь 304/430, толщина 0.8/0.8, 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123.18</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Разгрузочная  площадка, сталь 304/430, толщина 0.8/0.8, L=225, пл. 720х720 (Ст3/3), ф520/ф620.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123.19</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Разгрузочная  площадка, сталь 304/430, толщина 0.8/0.8, L=200, пл. 720х720 (Ст3/3), ф520/ф620.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123.20</w:t>
            </w:r>
            <w:r>
              <w:rPr>
                <w:rFonts w:ascii="Arial" w:hAnsi="Arial" w:cs="Arial"/>
                <w:b/>
                <w:bCs/>
                <w:color w:val="000000"/>
                <w:sz w:val="16"/>
                <w:szCs w:val="16"/>
                <w:lang w:eastAsia="en-US"/>
              </w:rPr>
              <w:br/>
            </w:r>
            <w:r>
              <w:rPr>
                <w:rFonts w:ascii="Arial" w:hAnsi="Arial" w:cs="Arial"/>
                <w:b/>
                <w:bCs/>
                <w:color w:val="000000"/>
                <w:sz w:val="16"/>
                <w:szCs w:val="16"/>
                <w:lang w:eastAsia="en-US"/>
              </w:rPr>
              <w:lastRenderedPageBreak/>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lastRenderedPageBreak/>
              <w:t xml:space="preserve">Окончание коническое, сталь 304/430, толщина 0.8/0.8, L=200, </w:t>
            </w:r>
            <w:r>
              <w:rPr>
                <w:rFonts w:ascii="Arial" w:hAnsi="Arial" w:cs="Arial"/>
                <w:b/>
                <w:bCs/>
                <w:color w:val="000000"/>
                <w:sz w:val="16"/>
                <w:szCs w:val="16"/>
                <w:lang w:eastAsia="en-US"/>
              </w:rPr>
              <w:lastRenderedPageBreak/>
              <w:t>ф520/ф620.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Консоль 40, сталь  Ст3/3мм., 820х520х565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пар</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123.22</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Стеновое, сталь  430/1.5мм., F=50, A=720, 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123.23</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Адаптер котла, сталь 304/430, толщина 0.8/0.8, L=400,  ф505-ф550/ф650. С 1 сгоном для г.а. 1/2".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123.24</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L=305,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123.25</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90°, сталь 304/430, толщина 0.8/0.8, L=800,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123.26</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Взрывная врезка с зонтом, сталь 430, толщина 1, ф550/ф650 (304/1мм.).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123.27</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сталь 304/430, толщина 0.8/0.8, L=250,  ф550/ф650-ф550. С 1 фланцем ф550/ф700 (Ст3 5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123.28</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Переход, сталь 304/430, толщина 0.8/0.8, L=250,  ф550/ф650-ф550. С 1 фланцем ф550/ф700 (Ст3 5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123.29</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60°, сталь 304/430, толщина 0.8/0.8,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123.30</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Отвод 15°, сталь 304/430, толщина 0.8/0.8,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L=1000,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123.32</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телескопическая, сталь 304/430, толщина 0.8/0.8, L=600-1000,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123.33</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Тройник 60°, сталь 304/430, толщина 0.8/0.8, L=951,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123.34</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сталь 304/430, толщина 0.8/0.8, L=650,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123.35</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Ревизия, сталь 304/430, толщина 0.8/0.8, L=600, ф550/ф650. Врезка ф300/ф400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123.36</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Заглушка с к.о., сталь 304/430, толщина 0.8/0.8,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123.37</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Разгрузочная  площадка, сталь 304/430, толщина 0.8/0.8, L=200, пл. 750х750 (Ст3/3), ф550/ф650.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123.38</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Окончание коническое, сталь 304/430, толщина 0.8/0.8, L=200, ф550/ф650.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123.39</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Консоль 40, сталь  Ст3/3мм., 850х520х565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пар</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123.40</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Стеновое, сталь  430/1.5мм., F=50, A=750, 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Фартук, сталь  430/0.5мм., 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123.42</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Фартук, сталь  430/0.5мм., 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123.43</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сталь  Ст3/5мм., ф520/ф670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123.44</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Фланец, сталь  Ст3/5мм., ф550/ф700 RAL 7004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123.45</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 сталь  430/0.5мм., ф400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123.46</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 сталь  430/0.5мм., ф620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64</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123.47</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 сталь  430/0.5мм., ф650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35</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123.48</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Комплект М8х35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99</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123.49</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Комплект М10х60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137</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123.50</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Шумоглушитель</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Устройство герметизации коробок окон и балконных дверей мастикой: герметизирующей нетвердеющей</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1,8338</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Мастика герметизирующая нетвердеющая из синтетического каучука для заполнения и герметизации швов стеклянного ограждения теплиц</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-0,132217</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124.2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Герметик противопожарный акриловый для заделки швов примыкания стен, перекрытий, отверстий при прокладке негорючих трубопроводов, подверженных деформациям до 10 % в процессе эксплуатации, объем 310 мл</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22</w:t>
            </w:r>
          </w:p>
        </w:tc>
      </w:tr>
      <w:tr w:rsidR="0094437A" w:rsidTr="0094437A">
        <w:trPr>
          <w:trHeight w:val="300"/>
        </w:trPr>
        <w:tc>
          <w:tcPr>
            <w:tcW w:w="851" w:type="dxa"/>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ПНР</w:t>
            </w:r>
          </w:p>
        </w:tc>
        <w:tc>
          <w:tcPr>
            <w:tcW w:w="671"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5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Измерение сопротивления растеканию тока: заземлителя</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измерение</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Измерение сопротивления растеканию тока: контура с диагональю до 20 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измерение</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Проверка наличия цепи между заземлителями и заземленными элементами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измерений</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w:t>
            </w:r>
          </w:p>
        </w:tc>
      </w:tr>
      <w:tr w:rsidR="0094437A" w:rsidTr="0094437A">
        <w:trPr>
          <w:trHeight w:val="300"/>
        </w:trPr>
        <w:tc>
          <w:tcPr>
            <w:tcW w:w="2118" w:type="dxa"/>
            <w:gridSpan w:val="3"/>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Раздел 5. АТМ (КВС.142.2-АТМ)</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Монтажные работы</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Шкаф управления.</w:t>
            </w:r>
          </w:p>
        </w:tc>
        <w:tc>
          <w:tcPr>
            <w:tcW w:w="596"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nil"/>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nil"/>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Шкаф управления и регулирования</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шкаф</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128.1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Шкаф управления "Lavart" (исп.1) на базе контролера</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2658" w:type="dxa"/>
            <w:gridSpan w:val="4"/>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Комплект датчиков для шкафа управления "Lavart"</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129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Бобышки, штуцеры на номинальное давление: до 10 МПа</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 устанавливаемый на резьбовых соединениях, масса: до 1,5 кг</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130.1</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Термопреобразователь сопротивления с токовым выходом 1-20мА кл.05.0-150 гр.С</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130.2</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Термопреобразователь сопротивления с токовым выходом 1-20мА кл.05.0-500 гр.С</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130.3</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Преобразователь давления 0-1,0 МПа кл.1.0, 4-20мА.</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Приборы, устанавливаемые на металлоконструкциях, щитах и пультах, масса: до 5 кг (Реле температуры-1 шт,реле потока - 1шт, реле давления - 2 шт.,преобразователь-1 шт.)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132</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Реле температуры ; контакт NC 40-120гр. С.</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133</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Реле потока ; контакт NC</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134</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Реле давления ; контакт NC 0-1.0 МПа</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135</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Реле давления ; контакт NC 0-50мбар</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7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136</w:t>
            </w:r>
            <w:r>
              <w:rPr>
                <w:rFonts w:ascii="Arial" w:hAnsi="Arial" w:cs="Arial"/>
                <w:b/>
                <w:bCs/>
                <w:color w:val="000000"/>
                <w:sz w:val="16"/>
                <w:szCs w:val="16"/>
                <w:lang w:eastAsia="en-US"/>
              </w:rPr>
              <w:br/>
              <w:t>*</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Реле промежуточное серия 55.34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Врезка штуцера из углеродистой стали в трубопроводы, толщина стенки трубопровода: 2-4 мм, диаметр штуцера 14-25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муфтовая с ручным приводом или без привода водопроводная на номинальное давление до 10 МПа,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шаровой латунный, резьбовое присоединение,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8</w:t>
            </w:r>
          </w:p>
        </w:tc>
      </w:tr>
      <w:tr w:rsidR="0094437A" w:rsidTr="0094437A">
        <w:trPr>
          <w:trHeight w:val="300"/>
        </w:trPr>
        <w:tc>
          <w:tcPr>
            <w:tcW w:w="3153" w:type="dxa"/>
            <w:gridSpan w:val="5"/>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Комплект показывающих приборов шкафа управления "Lavart"</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30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139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Бобышки, штуцеры на номинальное давление: до 10 МПа</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 устанавливаемый на резьбовых соединениях, масса: до 1,5 кг</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7</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140.1</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Термометр биметаллический показывающий,д=100мм. Предел мзмерения от 0 до +150гр.С класс точности 1,5. Длина погружения термобаллона 100 мм. Осевой с гильзой</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140.2</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Термометр биметаллический показывающий,д=100мм.  класс точности 1,5. 0-350гр.С.</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140.3</w:t>
            </w:r>
            <w:r>
              <w:rPr>
                <w:rFonts w:ascii="Arial" w:hAnsi="Arial" w:cs="Arial"/>
                <w:b/>
                <w:bCs/>
                <w:color w:val="000000"/>
                <w:sz w:val="16"/>
                <w:szCs w:val="16"/>
                <w:lang w:eastAsia="en-US"/>
              </w:rPr>
              <w:br/>
              <w:t>*</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Манометр показывающий д=100мм, Предел измерения от 0-0,6 МПа класс точночти 1.5.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Приборы, устанавливаемые на металлоконструкциях, щитах и пультах, масса: до 5 кг (Напорметры-2шт.,тягометры-2 шт.)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4</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Врезка штуцера из углеродистой стали в трубопроводы, толщина стенки трубопровода: 2-4 мм, диаметр штуцера 14-25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Арматура муфтовая с ручным приводом или без привода водопроводная на номинальное давление до 10 МПа,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Кран шаровой латунный, резьбовое присоединение, номинальный диаметр 15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w:t>
            </w:r>
          </w:p>
        </w:tc>
      </w:tr>
      <w:tr w:rsidR="0094437A" w:rsidTr="0094437A">
        <w:trPr>
          <w:trHeight w:val="300"/>
        </w:trPr>
        <w:tc>
          <w:tcPr>
            <w:tcW w:w="851" w:type="dxa"/>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Щит ЩУН</w:t>
            </w:r>
          </w:p>
        </w:tc>
        <w:tc>
          <w:tcPr>
            <w:tcW w:w="671"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465"/>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Шкаф (пульт) управления навесной, высота, ширина и глубина: до 600х600х350 мм</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144.1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Щит с монтажной панелью, размеры 395х310х220 мм, степень защиты IP54</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145</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Дополнительная установка на пультах и панелях: кнопки</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145.1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Кнопка КМЕ4122м-зелёный-2но+2нз-цилиндр-IP40- 274299 КЭАЗ</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145.2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Кнопка КМЕ4122м-красный-2но+2нз-цилиндр-IP40- 274299 КЭАЗ</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146</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Аппарат (кнопка, ключ управления, замок электромагнитной блокировки, звуковой сигнал, сигнальная лампа) управления и сигнализации, количество подключаемых концов до 2: многопроволочного провода (жил кабеля)</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146.1</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Индикаторы светосигнальные, напряжение 220 В, диаметр отверстия 22 мм, IP 40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 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147</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Приборы, устанавливаемые на металлоконструкциях, щитах и пультах, масса: до 5 кг</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147.1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Переключатель SB4 в сборе модульный 22мм 3 позиции с фиксацией 2НО SB4BD33 Systeme Electric</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147.2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Розетка с винтовыми клеммами (с зажимной клетью) для реле 55.32, 55.34, таймера 85.02, 85.04, применяются модули 86.00, 99.02, в комплекте металлическая клипса 094.71,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69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147.3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55.34.8.230.0040, 55.34.8.230.0040, Реле промежуточное 4 переключ. 230VAC, 7A/250VAC 4PDT 4 переключ. 230VAC, 7A/250VAC 4PDT</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147.4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Сигнальный контакт - Н.З.+ Н.О. - для выключателей-разъединителей Vistop 63-160 A</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комплект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148</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Прибор или аппарат</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148.1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Выключатель автоматический защиты двигателя OptiStart MP-32RH-6</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45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148.2</w:t>
            </w:r>
            <w:r>
              <w:rPr>
                <w:rFonts w:ascii="Arial" w:hAnsi="Arial" w:cs="Arial"/>
                <w:b/>
                <w:bCs/>
                <w:color w:val="000000"/>
                <w:sz w:val="16"/>
                <w:szCs w:val="16"/>
                <w:lang w:eastAsia="en-US"/>
              </w:rPr>
              <w:br/>
              <w:t>О</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Выключатель автоматический 1P, 2 А, 6 кА, характеристика C</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148.3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117565; Мини-контактор OptiStart K1-09D10-230AC/DC КЭАЗ</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r w:rsidR="0094437A" w:rsidTr="0094437A">
        <w:trPr>
          <w:trHeight w:val="300"/>
        </w:trPr>
        <w:tc>
          <w:tcPr>
            <w:tcW w:w="1522" w:type="dxa"/>
            <w:gridSpan w:val="2"/>
            <w:tcBorders>
              <w:top w:val="single" w:sz="4" w:space="0" w:color="auto"/>
              <w:left w:val="single" w:sz="4" w:space="0" w:color="auto"/>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Кабели и провода.</w:t>
            </w:r>
          </w:p>
        </w:tc>
        <w:tc>
          <w:tcPr>
            <w:tcW w:w="596"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540"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495"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3327"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843" w:type="dxa"/>
            <w:tcBorders>
              <w:top w:val="single" w:sz="4" w:space="0" w:color="auto"/>
              <w:left w:val="nil"/>
              <w:bottom w:val="single" w:sz="4" w:space="0" w:color="auto"/>
              <w:right w:val="nil"/>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c>
          <w:tcPr>
            <w:tcW w:w="1479" w:type="dxa"/>
            <w:tcBorders>
              <w:top w:val="single" w:sz="4" w:space="0" w:color="auto"/>
              <w:left w:val="nil"/>
              <w:bottom w:val="single" w:sz="4" w:space="0" w:color="auto"/>
              <w:right w:val="single" w:sz="4" w:space="0" w:color="auto"/>
            </w:tcBorders>
            <w:noWrap/>
            <w:vAlign w:val="center"/>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 </w:t>
            </w:r>
          </w:p>
        </w:tc>
      </w:tr>
      <w:tr w:rsidR="0094437A" w:rsidTr="0094437A">
        <w:trPr>
          <w:trHeight w:val="690"/>
        </w:trPr>
        <w:tc>
          <w:tcPr>
            <w:tcW w:w="851" w:type="dxa"/>
            <w:tcBorders>
              <w:top w:val="nil"/>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149</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Труба гофрированная ПВХ для защиты проводов и кабелей по установленным конструкциям, по стенам, колоннам, потолкам, основанию пола</w:t>
            </w:r>
          </w:p>
        </w:tc>
        <w:tc>
          <w:tcPr>
            <w:tcW w:w="1843" w:type="dxa"/>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nil"/>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0,6</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149.1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гибкие гофрированные, легкие, из самозатухающего ПВХ, без протяжки, номинальный диаметр 32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149.2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Трубы гибкие гофрированные, легкие, из самозатухающего ПВХ, без протяжки, номинальный диаметр 20 мм</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51</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149.3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Хомуты для крепления труб</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шт</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60</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150</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Затягивание провода в проложенные трубы и металлические рукава первого одножильного или многожильного в общей оплетке, суммарное сечение: до 2,5 мм2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0,2</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150.1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Кабель МКЭШвнг(A)-LS 2х2х0,5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20,4</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0,4</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151.1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Кабель МКЭШвнг(A)-LS 2х2х1</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30,6</w:t>
            </w:r>
          </w:p>
        </w:tc>
      </w:tr>
      <w:tr w:rsidR="0094437A" w:rsidTr="0094437A">
        <w:trPr>
          <w:trHeight w:val="300"/>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151.2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Кабель МКЭШвнг(A)-LS 4х2х0,5</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10,2</w:t>
            </w:r>
          </w:p>
        </w:tc>
      </w:tr>
      <w:tr w:rsidR="0094437A" w:rsidTr="0094437A">
        <w:trPr>
          <w:trHeight w:val="91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152</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Затягивание провода в проложенные трубы и металлические рукава каждого последующего одножильного или многожильного в общей оплетке, суммарное сечение: до 35 мм2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0,05</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lastRenderedPageBreak/>
              <w:t>152.1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Кабель силовой с медными жилами ВВГнг(A)-LS 5х2,5ок(N, PE)-1000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0,0051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153</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Провод по установленным стальным конструкциям и панелям, сечение: до 16 мм2</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0,1</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153.1</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Провод силовой установочный с медными жилами ПуГВ 1х6-450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1000 м</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0,0102</w:t>
            </w:r>
          </w:p>
        </w:tc>
      </w:tr>
      <w:tr w:rsidR="0094437A" w:rsidTr="0094437A">
        <w:trPr>
          <w:trHeight w:val="465"/>
        </w:trPr>
        <w:tc>
          <w:tcPr>
            <w:tcW w:w="851" w:type="dxa"/>
            <w:tcBorders>
              <w:top w:val="single" w:sz="4" w:space="0" w:color="auto"/>
              <w:left w:val="single" w:sz="4" w:space="0" w:color="auto"/>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154</w:t>
            </w:r>
          </w:p>
        </w:tc>
        <w:tc>
          <w:tcPr>
            <w:tcW w:w="5629" w:type="dxa"/>
            <w:gridSpan w:val="5"/>
            <w:tcBorders>
              <w:top w:val="single" w:sz="4" w:space="0" w:color="auto"/>
              <w:left w:val="nil"/>
              <w:bottom w:val="nil"/>
              <w:right w:val="nil"/>
            </w:tcBorders>
            <w:hideMark/>
          </w:tcPr>
          <w:p w:rsidR="0094437A" w:rsidRDefault="0094437A">
            <w:pPr>
              <w:spacing w:line="256" w:lineRule="auto"/>
              <w:rPr>
                <w:rFonts w:ascii="Arial" w:hAnsi="Arial" w:cs="Arial"/>
                <w:b/>
                <w:bCs/>
                <w:color w:val="000000"/>
                <w:sz w:val="16"/>
                <w:szCs w:val="16"/>
                <w:lang w:eastAsia="en-US"/>
              </w:rPr>
            </w:pPr>
            <w:r>
              <w:rPr>
                <w:rFonts w:ascii="Arial" w:hAnsi="Arial" w:cs="Arial"/>
                <w:b/>
                <w:bCs/>
                <w:color w:val="000000"/>
                <w:sz w:val="16"/>
                <w:szCs w:val="16"/>
                <w:lang w:eastAsia="en-US"/>
              </w:rPr>
              <w:t>Автоматизированная система управления II категории технической сложности с количеством каналов (Кобщ): 20</w:t>
            </w:r>
          </w:p>
        </w:tc>
        <w:tc>
          <w:tcPr>
            <w:tcW w:w="1843" w:type="dxa"/>
            <w:tcBorders>
              <w:top w:val="single" w:sz="4" w:space="0" w:color="auto"/>
              <w:left w:val="nil"/>
              <w:bottom w:val="nil"/>
              <w:right w:val="nil"/>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система</w:t>
            </w:r>
          </w:p>
        </w:tc>
        <w:tc>
          <w:tcPr>
            <w:tcW w:w="1479" w:type="dxa"/>
            <w:tcBorders>
              <w:top w:val="single" w:sz="4" w:space="0" w:color="auto"/>
              <w:left w:val="nil"/>
              <w:bottom w:val="nil"/>
              <w:right w:val="single" w:sz="4" w:space="0" w:color="auto"/>
            </w:tcBorders>
            <w:hideMark/>
          </w:tcPr>
          <w:p w:rsidR="0094437A" w:rsidRDefault="0094437A">
            <w:pPr>
              <w:spacing w:line="256" w:lineRule="auto"/>
              <w:jc w:val="center"/>
              <w:rPr>
                <w:rFonts w:ascii="Arial" w:hAnsi="Arial" w:cs="Arial"/>
                <w:b/>
                <w:bCs/>
                <w:color w:val="000000"/>
                <w:sz w:val="16"/>
                <w:szCs w:val="16"/>
                <w:lang w:eastAsia="en-US"/>
              </w:rPr>
            </w:pPr>
            <w:r>
              <w:rPr>
                <w:rFonts w:ascii="Arial" w:hAnsi="Arial" w:cs="Arial"/>
                <w:b/>
                <w:bCs/>
                <w:color w:val="000000"/>
                <w:sz w:val="16"/>
                <w:szCs w:val="16"/>
                <w:lang w:eastAsia="en-US"/>
              </w:rPr>
              <w:t>1</w:t>
            </w:r>
          </w:p>
        </w:tc>
      </w:tr>
    </w:tbl>
    <w:p w:rsidR="0094437A" w:rsidRDefault="0094437A" w:rsidP="0094437A">
      <w:pPr>
        <w:ind w:firstLine="567"/>
        <w:rPr>
          <w:rFonts w:ascii="Times New Roman" w:eastAsia="Times New Roman" w:hAnsi="Times New Roman" w:cs="Times New Roman"/>
          <w:b/>
          <w:sz w:val="24"/>
          <w:szCs w:val="24"/>
        </w:rPr>
      </w:pPr>
    </w:p>
    <w:p w:rsidR="0094437A" w:rsidRDefault="0094437A" w:rsidP="0094437A">
      <w:pPr>
        <w:rPr>
          <w:rFonts w:ascii="Arial" w:hAnsi="Arial" w:cs="Arial"/>
          <w:b/>
          <w:color w:val="000000"/>
          <w:sz w:val="16"/>
          <w:szCs w:val="16"/>
        </w:rPr>
      </w:pPr>
    </w:p>
    <w:p w:rsidR="0094437A" w:rsidRDefault="0094437A" w:rsidP="0094437A">
      <w:pPr>
        <w:rPr>
          <w:rFonts w:ascii="Arial" w:hAnsi="Arial" w:cs="Arial"/>
          <w:color w:val="000000"/>
          <w:sz w:val="16"/>
          <w:szCs w:val="16"/>
        </w:rPr>
      </w:pPr>
      <w:r>
        <w:rPr>
          <w:rFonts w:ascii="Arial" w:hAnsi="Arial" w:cs="Arial"/>
          <w:color w:val="000000"/>
          <w:sz w:val="16"/>
          <w:szCs w:val="16"/>
        </w:rPr>
        <w:t>1. Ремонтно-строительные работы ГСВ и АТМ будут осуществляться в здании котельной, с остановкой рабочего процесса, в стесненных условиях ограниченного пространства.</w:t>
      </w:r>
      <w:r>
        <w:rPr>
          <w:rFonts w:ascii="Arial" w:hAnsi="Arial" w:cs="Arial"/>
          <w:color w:val="000000"/>
          <w:sz w:val="16"/>
          <w:szCs w:val="16"/>
        </w:rPr>
        <w:br/>
        <w:t>2. В зону производства работ по ГСН попадают пересечения с существующими инженерными сетями и ограждением земельного.</w:t>
      </w:r>
    </w:p>
    <w:p w:rsidR="00247696" w:rsidRDefault="00247696" w:rsidP="00247696">
      <w:pPr>
        <w:jc w:val="right"/>
        <w:rPr>
          <w:bCs/>
        </w:rPr>
      </w:pPr>
    </w:p>
    <w:p w:rsidR="00247696" w:rsidRPr="00247696" w:rsidRDefault="00247696" w:rsidP="00247696">
      <w:pPr>
        <w:spacing w:after="160" w:line="259" w:lineRule="auto"/>
        <w:jc w:val="right"/>
        <w:rPr>
          <w:rFonts w:ascii="Times New Roman" w:hAnsi="Times New Roman" w:cs="Times New Roman"/>
          <w:bCs/>
        </w:rPr>
      </w:pPr>
      <w:r>
        <w:rPr>
          <w:bCs/>
        </w:rPr>
        <w:br w:type="page"/>
      </w:r>
      <w:r w:rsidRPr="00247696">
        <w:rPr>
          <w:rFonts w:ascii="Times New Roman" w:hAnsi="Times New Roman" w:cs="Times New Roman"/>
          <w:bCs/>
        </w:rPr>
        <w:lastRenderedPageBreak/>
        <w:t>Приложение №2</w:t>
      </w:r>
    </w:p>
    <w:tbl>
      <w:tblPr>
        <w:tblW w:w="9478" w:type="dxa"/>
        <w:tblInd w:w="93" w:type="dxa"/>
        <w:tblLook w:val="04A0" w:firstRow="1" w:lastRow="0" w:firstColumn="1" w:lastColumn="0" w:noHBand="0" w:noVBand="1"/>
      </w:tblPr>
      <w:tblGrid>
        <w:gridCol w:w="9761"/>
      </w:tblGrid>
      <w:tr w:rsidR="00247696" w:rsidRPr="00247696" w:rsidTr="005C6EE2">
        <w:trPr>
          <w:trHeight w:val="630"/>
        </w:trPr>
        <w:tc>
          <w:tcPr>
            <w:tcW w:w="9478" w:type="dxa"/>
            <w:tcBorders>
              <w:top w:val="nil"/>
              <w:left w:val="nil"/>
              <w:bottom w:val="nil"/>
              <w:right w:val="nil"/>
            </w:tcBorders>
            <w:shd w:val="clear" w:color="auto" w:fill="auto"/>
            <w:vAlign w:val="center"/>
            <w:hideMark/>
          </w:tcPr>
          <w:p w:rsidR="00247696" w:rsidRPr="00247696" w:rsidRDefault="00247696" w:rsidP="005C6EE2">
            <w:pPr>
              <w:jc w:val="center"/>
              <w:rPr>
                <w:rFonts w:ascii="Times New Roman" w:hAnsi="Times New Roman" w:cs="Times New Roman"/>
                <w:b/>
                <w:bCs/>
                <w:color w:val="000000"/>
              </w:rPr>
            </w:pPr>
            <w:r w:rsidRPr="00247696">
              <w:rPr>
                <w:rFonts w:ascii="Times New Roman" w:hAnsi="Times New Roman" w:cs="Times New Roman"/>
                <w:b/>
                <w:bCs/>
                <w:color w:val="000000"/>
              </w:rPr>
              <w:t xml:space="preserve">ВЕДОМОСТЬ МАТЕРИАЛОВ ЗАКАЗЧИКА, </w:t>
            </w:r>
            <w:r w:rsidRPr="00247696">
              <w:rPr>
                <w:rFonts w:ascii="Times New Roman" w:hAnsi="Times New Roman" w:cs="Times New Roman"/>
                <w:b/>
                <w:bCs/>
                <w:color w:val="000000"/>
              </w:rPr>
              <w:br/>
              <w:t>передаваемых Подрядчику в работу</w:t>
            </w:r>
          </w:p>
        </w:tc>
      </w:tr>
      <w:tr w:rsidR="00247696" w:rsidRPr="00751BB2" w:rsidTr="00247696">
        <w:trPr>
          <w:trHeight w:val="61"/>
        </w:trPr>
        <w:tc>
          <w:tcPr>
            <w:tcW w:w="9478" w:type="dxa"/>
            <w:tcBorders>
              <w:top w:val="nil"/>
              <w:left w:val="nil"/>
              <w:bottom w:val="single" w:sz="4" w:space="0" w:color="auto"/>
              <w:right w:val="nil"/>
            </w:tcBorders>
            <w:shd w:val="clear" w:color="auto" w:fill="auto"/>
            <w:noWrap/>
            <w:vAlign w:val="center"/>
            <w:hideMark/>
          </w:tcPr>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Адаптер котла, сталь 304/430, толщина 0.8/0.8, L=400,  ф505-ф550/ф650. С 1 сгоном для г.а. 1/2"., "шт" Кол-во: 1</w:t>
                  </w:r>
                </w:p>
              </w:tc>
            </w:tr>
            <w:tr w:rsidR="00941D31" w:rsidRPr="00E469CD" w:rsidTr="005C6EE2">
              <w:trPr>
                <w:trHeight w:val="540"/>
              </w:trPr>
              <w:tc>
                <w:tcPr>
                  <w:tcW w:w="9535" w:type="dxa"/>
                  <w:tcBorders>
                    <w:top w:val="single" w:sz="4" w:space="0" w:color="auto"/>
                    <w:left w:val="single" w:sz="4" w:space="0" w:color="auto"/>
                    <w:bottom w:val="single" w:sz="4" w:space="0" w:color="auto"/>
                    <w:right w:val="single" w:sz="4" w:space="0" w:color="auto"/>
                  </w:tcBorders>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Адаптер котла, сталь 304/430, толщина 0.8/0.8, L=550, 600х340-ф520/ф620. С фланцем 600х340/650х390 (Ст3 / 5мм RAL 7004). Со сгоном для г.а. 1/2", "шт" Кол-во: 2</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Взрывная врезка с зонтом, сталь 430, толщина 1, ф520/ф620 (304/1мм.).,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Взрывная врезка с зонтом, сталь 430, толщина 1, ф550/ф650 (304/1мм.).,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Заглушка с к.о., сталь 304/430, толщина 0.8/0.8, ф520/ф620.,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Заглушка с к.о., сталь 304/430, толщина 0.8/0.8,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0E6D34"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Комплект М10х60, "шт" Кол-во: 137</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0E6D34"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Комплект М8х35, "шт" Кол-во: 99</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Консоль 40, сталь  Ст3/3мм., 820х520х565 RAL 7004, "пар" Кол-во: 10</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Консоль 40, сталь  Ст3/3мм., 850х520х565 RAL 7004, "пар" Кол-во: 5</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Окончание коническое, сталь 304/430, толщина 0.8/0.8, L=200, ф520/ф620.,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Окончание коническое, сталь 304/430, толщина 0.8/0.8, L=200,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Отвод 15°, сталь 304/430, толщина 0.8/0.8, ф520/ф620.,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Отвод 15°, сталь 304/430, толщина 0.8/0.8, ф550/ф650.,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Отвод 60°, сталь 304/430, толщина 0.8/0.8,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Отвод 60°, сталь 304/430, толщина 0.8/0.8,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Переход, сталь 304/430, толщина 0.8/0.8, L=250,  ф550/ф650-ф550. С 1 фланцем ф550/ф700 (Ст3 5 RAL 7004), "шт" Кол-во: 2</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Переход, сталь 304/430, толщина 0.8/0.8, L=250, ф520/ф620-ф520. С 1 фланцем ф520/ф670 (Ст3 5 RAL 7004), "шт" Кол-во: 4</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Разгрузочная  площадка, сталь 304/430, толщина 0.8/0.8, L=200, пл. 720х720 (Ст3/3), ф520/ф620. RAL 7004, "шт" </w:t>
                  </w:r>
                  <w:r>
                    <w:rPr>
                      <w:rFonts w:ascii="Arial" w:hAnsi="Arial" w:cs="Arial"/>
                      <w:color w:val="000000"/>
                      <w:sz w:val="16"/>
                      <w:szCs w:val="16"/>
                      <w:lang w:eastAsia="en-US"/>
                    </w:rPr>
                    <w:lastRenderedPageBreak/>
                    <w:t>Кол-во: 9</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lastRenderedPageBreak/>
                    <w:t xml:space="preserve">               Разгрузочная  площадка, сталь 304/430, толщина 0.8/0.8, L=200, пл. 750х750 (Ст3/3), ф550/ф650. RAL 7004, "шт" Кол-во: 5</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Разгрузочная  площадка, сталь 304/430, толщина 0.8/0.8, L=225, пл. 720х720 (Ст3/3), ф520/ф620. RAL 7004, "шт" Кол-во: 1</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Ревизия, сталь 304/430, толщина 0.8/0.8, L=600, ф520/ф620. Врезка ф300/ф400,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Ревизия, сталь 304/430, толщина 0.8/0.8, L=600, ф550/ф650. Врезка ф300/ф400,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Стеновое, сталь  430/1.5мм., F=50, A=720, ф620, "шт" Кол-во: 10</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Стеновое, сталь  430/1.5мм., F=50, A=750, ф650, "шт" Кол-во: 7</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Тройник 60°, сталь 304/430, толщина 0.8/0.8, L=916,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Тройник 60°, сталь 304/430, толщина 0.8/0.8, L=951,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Тройник 90°, сталь 304/430, толщина 0.8/0.8, L=770, ф520/ф620.,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Тройник 90°, сталь 304/430, толщина 0.8/0.8, L=800,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Тройник 90°, сталь 304/430, толщина 0.8/0.8, L=820,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телескопическая, сталь 304/430, толщина 0.8/0.8, L=500-800,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телескопическая, сталь 304/430, толщина 0.8/0.8, L=600-1000,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L=1000, ф520/ф620., "шт" Кол-во: 30</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L=1000, ф550/ф650., "шт" Кол-во: 16</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L=175,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L=245,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L=305,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L=330, ф520/ф620.,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lastRenderedPageBreak/>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lastRenderedPageBreak/>
                    <w:t xml:space="preserve">               Труба, сталь 304/430, толщина 0.8/0.8, L=650, ф520/ф620.,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Труба, сталь 304/430, толщина 0.8/0.8, L=650, ф550/ф650.,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Фартук, сталь  430/0.5мм., ф620, "шт" Кол-во: 4</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Фартук, сталь  430/0.5мм., ф650,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Фланец, сталь  Ст3/5мм., ф520/ф670 RAL 7004, "шт" Кол-во: 4</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Фланец, сталь  Ст3/5мм., ф550/ф700 RAL 7004, "шт" Кол-во: 2</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Хомут, сталь  430/0.5мм., ф400, "шт" Кол-во: 3</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Хомут, сталь  430/0.5мм., ф620, "шт" Кол-во: 64</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Хомут, сталь  430/0.5мм., ф650, "шт" Кол-во: 35</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Шкаф управления "Lavart" (исп.1) на базе контролера,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Шумоглушитель, "шт" Кол-во: 3</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Оборудование</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510"/>
              </w:trPr>
              <w:tc>
                <w:tcPr>
                  <w:tcW w:w="9535" w:type="dxa"/>
                  <w:tcBorders>
                    <w:top w:val="single" w:sz="4" w:space="0" w:color="auto"/>
                    <w:left w:val="single" w:sz="4" w:space="0" w:color="auto"/>
                    <w:bottom w:val="single" w:sz="4" w:space="0" w:color="auto"/>
                    <w:right w:val="single" w:sz="4" w:space="0" w:color="auto"/>
                  </w:tcBorders>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Горелка комбинированная  модулирующая (газ)/ступенчатая (диз. топливо) OILON  GKP-280MH  DN65 автоматикаWD34, </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голова L= 500 мм, "шт" Кол-во: 1</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Двойной электромагнитный газовый клапан типа VGD (входит в комплект горелки),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Переходная плита горелки LAVART 2500 Reverse,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941D31">
              <w:trPr>
                <w:trHeight w:val="399"/>
              </w:trPr>
              <w:tc>
                <w:tcPr>
                  <w:tcW w:w="9535" w:type="dxa"/>
                  <w:tcBorders>
                    <w:top w:val="single" w:sz="4" w:space="0" w:color="auto"/>
                    <w:left w:val="single" w:sz="4" w:space="0" w:color="auto"/>
                    <w:bottom w:val="single" w:sz="4" w:space="0" w:color="auto"/>
                    <w:right w:val="single" w:sz="4" w:space="0" w:color="auto"/>
                  </w:tcBorders>
                  <w:noWrap/>
                  <w:hideMark/>
                </w:tcPr>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xml:space="preserve">               Стальной двухходовой реверсивный водогрейный котел  Lavart-2500 Reverse, "шт" Кол-во: 1</w:t>
                  </w:r>
                </w:p>
                <w:p w:rsidR="00941D31" w:rsidRDefault="00941D31" w:rsidP="00941D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941D31" w:rsidRPr="00E469CD" w:rsidTr="005C6EE2">
              <w:trPr>
                <w:trHeight w:val="300"/>
              </w:trPr>
              <w:tc>
                <w:tcPr>
                  <w:tcW w:w="9535" w:type="dxa"/>
                  <w:tcBorders>
                    <w:top w:val="single" w:sz="4" w:space="0" w:color="auto"/>
                    <w:left w:val="single" w:sz="4" w:space="0" w:color="auto"/>
                    <w:bottom w:val="single" w:sz="4" w:space="0" w:color="auto"/>
                    <w:right w:val="single" w:sz="4" w:space="0" w:color="auto"/>
                  </w:tcBorders>
                  <w:noWrap/>
                </w:tcPr>
                <w:p w:rsidR="00941D31" w:rsidRDefault="00941D31" w:rsidP="00941D31">
                  <w:pPr>
                    <w:spacing w:line="256" w:lineRule="auto"/>
                    <w:ind w:firstLine="600"/>
                    <w:rPr>
                      <w:rFonts w:ascii="Arial" w:hAnsi="Arial" w:cs="Arial"/>
                      <w:color w:val="000000"/>
                      <w:sz w:val="16"/>
                      <w:szCs w:val="16"/>
                      <w:lang w:eastAsia="en-US"/>
                    </w:rPr>
                  </w:pPr>
                  <w:r>
                    <w:rPr>
                      <w:rFonts w:ascii="Arial" w:hAnsi="Arial" w:cs="Arial"/>
                      <w:color w:val="000000"/>
                      <w:sz w:val="16"/>
                      <w:szCs w:val="16"/>
                      <w:lang w:eastAsia="en-US"/>
                    </w:rPr>
                    <w:t xml:space="preserve"> Шкаф управления котлом LAVART 2500 Reverse, "шт" Кол-во: 1</w:t>
                  </w:r>
                </w:p>
              </w:tc>
            </w:tr>
          </w:tbl>
          <w:p w:rsidR="00247696" w:rsidRPr="00751BB2" w:rsidRDefault="00247696" w:rsidP="005C6EE2">
            <w:pPr>
              <w:rPr>
                <w:color w:val="000000"/>
              </w:rPr>
            </w:pPr>
          </w:p>
        </w:tc>
      </w:tr>
    </w:tbl>
    <w:p w:rsidR="00AB013E" w:rsidRDefault="00AB013E" w:rsidP="00247696">
      <w:pPr>
        <w:spacing w:after="0" w:line="240" w:lineRule="auto"/>
        <w:jc w:val="both"/>
        <w:rPr>
          <w:bCs/>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«Выборгтеплоэнерго»</w:t>
      </w:r>
    </w:p>
    <w:p w:rsidR="0073701B" w:rsidRPr="00D42115" w:rsidRDefault="00B32307"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w:t>
      </w:r>
      <w:r w:rsidR="0073701B">
        <w:rPr>
          <w:rFonts w:ascii="Times New Roman" w:eastAsia="Calibri" w:hAnsi="Times New Roman" w:cs="Times New Roman"/>
          <w:b/>
          <w:color w:val="000000"/>
        </w:rPr>
        <w:t>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295" w:rsidRDefault="00527295" w:rsidP="00BF1FAD">
      <w:pPr>
        <w:spacing w:after="0" w:line="240" w:lineRule="auto"/>
      </w:pPr>
      <w:r>
        <w:separator/>
      </w:r>
    </w:p>
  </w:endnote>
  <w:endnote w:type="continuationSeparator" w:id="0">
    <w:p w:rsidR="00527295" w:rsidRDefault="0052729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295" w:rsidRDefault="00527295" w:rsidP="00BF1FAD">
      <w:pPr>
        <w:spacing w:after="0" w:line="240" w:lineRule="auto"/>
      </w:pPr>
      <w:r>
        <w:separator/>
      </w:r>
    </w:p>
  </w:footnote>
  <w:footnote w:type="continuationSeparator" w:id="0">
    <w:p w:rsidR="00527295" w:rsidRDefault="00527295" w:rsidP="00BF1FAD">
      <w:pPr>
        <w:spacing w:after="0" w:line="240" w:lineRule="auto"/>
      </w:pPr>
      <w:r>
        <w:continuationSeparator/>
      </w:r>
    </w:p>
  </w:footnote>
  <w:footnote w:id="1">
    <w:p w:rsidR="005C6EE2" w:rsidRDefault="005C6EE2"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F401086"/>
    <w:multiLevelType w:val="hybridMultilevel"/>
    <w:tmpl w:val="2A148F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15:restartNumberingAfterBreak="0">
    <w:nsid w:val="26360C29"/>
    <w:multiLevelType w:val="hybridMultilevel"/>
    <w:tmpl w:val="5C08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1" w15:restartNumberingAfterBreak="0">
    <w:nsid w:val="4A2C43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3B46CD7"/>
    <w:multiLevelType w:val="hybridMultilevel"/>
    <w:tmpl w:val="6A28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15:restartNumberingAfterBreak="0">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15:restartNumberingAfterBreak="0">
    <w:nsid w:val="6C4B47AD"/>
    <w:multiLevelType w:val="hybridMultilevel"/>
    <w:tmpl w:val="0CA8D776"/>
    <w:lvl w:ilvl="0" w:tplc="60B8E13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12"/>
  </w:num>
  <w:num w:numId="23">
    <w:abstractNumId w:val="11"/>
  </w:num>
  <w:num w:numId="2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29A3"/>
    <w:rsid w:val="00042C88"/>
    <w:rsid w:val="000445F5"/>
    <w:rsid w:val="00051DCD"/>
    <w:rsid w:val="00062ADB"/>
    <w:rsid w:val="00063011"/>
    <w:rsid w:val="00065E6E"/>
    <w:rsid w:val="00066158"/>
    <w:rsid w:val="00067B45"/>
    <w:rsid w:val="00067BD2"/>
    <w:rsid w:val="000709E6"/>
    <w:rsid w:val="00072C9C"/>
    <w:rsid w:val="000772FB"/>
    <w:rsid w:val="00084C5A"/>
    <w:rsid w:val="00086428"/>
    <w:rsid w:val="00086B98"/>
    <w:rsid w:val="00087EF1"/>
    <w:rsid w:val="000918AB"/>
    <w:rsid w:val="00091A87"/>
    <w:rsid w:val="00091B91"/>
    <w:rsid w:val="00093CAF"/>
    <w:rsid w:val="0009451B"/>
    <w:rsid w:val="000951C1"/>
    <w:rsid w:val="00095DCD"/>
    <w:rsid w:val="000A498D"/>
    <w:rsid w:val="000B1343"/>
    <w:rsid w:val="000B167E"/>
    <w:rsid w:val="000B24F1"/>
    <w:rsid w:val="000B660D"/>
    <w:rsid w:val="000C2B5B"/>
    <w:rsid w:val="000C6C9B"/>
    <w:rsid w:val="000D2023"/>
    <w:rsid w:val="000D4189"/>
    <w:rsid w:val="000E4204"/>
    <w:rsid w:val="000F008D"/>
    <w:rsid w:val="000F2DFA"/>
    <w:rsid w:val="000F3081"/>
    <w:rsid w:val="000F3C7B"/>
    <w:rsid w:val="000F45D7"/>
    <w:rsid w:val="00101A6A"/>
    <w:rsid w:val="00106394"/>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2982"/>
    <w:rsid w:val="001B3CD4"/>
    <w:rsid w:val="001B4CEF"/>
    <w:rsid w:val="001B5A3B"/>
    <w:rsid w:val="001B6BDA"/>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3FF3"/>
    <w:rsid w:val="00235BA7"/>
    <w:rsid w:val="00240EB1"/>
    <w:rsid w:val="00246D9D"/>
    <w:rsid w:val="00247434"/>
    <w:rsid w:val="00247696"/>
    <w:rsid w:val="002510A5"/>
    <w:rsid w:val="00253254"/>
    <w:rsid w:val="0026385D"/>
    <w:rsid w:val="00266D26"/>
    <w:rsid w:val="002753A4"/>
    <w:rsid w:val="00283C4A"/>
    <w:rsid w:val="0028468F"/>
    <w:rsid w:val="002909C6"/>
    <w:rsid w:val="00291F4D"/>
    <w:rsid w:val="00296440"/>
    <w:rsid w:val="002A2AB9"/>
    <w:rsid w:val="002A2C04"/>
    <w:rsid w:val="002A2F26"/>
    <w:rsid w:val="002A6E34"/>
    <w:rsid w:val="002A7680"/>
    <w:rsid w:val="002B116A"/>
    <w:rsid w:val="002C6F5A"/>
    <w:rsid w:val="002D55EA"/>
    <w:rsid w:val="002E692C"/>
    <w:rsid w:val="002F5F48"/>
    <w:rsid w:val="003031A3"/>
    <w:rsid w:val="00305295"/>
    <w:rsid w:val="00310228"/>
    <w:rsid w:val="00311619"/>
    <w:rsid w:val="003134DB"/>
    <w:rsid w:val="003374AA"/>
    <w:rsid w:val="003407C5"/>
    <w:rsid w:val="00352557"/>
    <w:rsid w:val="00355C4B"/>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509F0"/>
    <w:rsid w:val="00461582"/>
    <w:rsid w:val="00464E33"/>
    <w:rsid w:val="0046612A"/>
    <w:rsid w:val="00467C03"/>
    <w:rsid w:val="004748A9"/>
    <w:rsid w:val="00475E6C"/>
    <w:rsid w:val="0048055E"/>
    <w:rsid w:val="00482914"/>
    <w:rsid w:val="00485D0D"/>
    <w:rsid w:val="00491FF8"/>
    <w:rsid w:val="004A0827"/>
    <w:rsid w:val="004A2E67"/>
    <w:rsid w:val="004B19DB"/>
    <w:rsid w:val="004B5908"/>
    <w:rsid w:val="004C3CF3"/>
    <w:rsid w:val="004C3DC8"/>
    <w:rsid w:val="004C4A2B"/>
    <w:rsid w:val="004D1BC1"/>
    <w:rsid w:val="004D5B3E"/>
    <w:rsid w:val="004E177D"/>
    <w:rsid w:val="004F3A24"/>
    <w:rsid w:val="004F3C7E"/>
    <w:rsid w:val="0050027A"/>
    <w:rsid w:val="005004C5"/>
    <w:rsid w:val="00522123"/>
    <w:rsid w:val="0052226C"/>
    <w:rsid w:val="0052401C"/>
    <w:rsid w:val="00527295"/>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87ED7"/>
    <w:rsid w:val="0059191D"/>
    <w:rsid w:val="00596646"/>
    <w:rsid w:val="005A1B6B"/>
    <w:rsid w:val="005A2F09"/>
    <w:rsid w:val="005A4A0A"/>
    <w:rsid w:val="005B0E2D"/>
    <w:rsid w:val="005C5578"/>
    <w:rsid w:val="005C6EE2"/>
    <w:rsid w:val="005D19EB"/>
    <w:rsid w:val="005D2DD5"/>
    <w:rsid w:val="005D4FB7"/>
    <w:rsid w:val="005E2F43"/>
    <w:rsid w:val="005E4869"/>
    <w:rsid w:val="005F2F97"/>
    <w:rsid w:val="0060590E"/>
    <w:rsid w:val="0060656C"/>
    <w:rsid w:val="00611218"/>
    <w:rsid w:val="00614375"/>
    <w:rsid w:val="006153D3"/>
    <w:rsid w:val="00620C2A"/>
    <w:rsid w:val="006227A4"/>
    <w:rsid w:val="00622C7C"/>
    <w:rsid w:val="00623350"/>
    <w:rsid w:val="0062350D"/>
    <w:rsid w:val="006243DC"/>
    <w:rsid w:val="0063473C"/>
    <w:rsid w:val="006358A1"/>
    <w:rsid w:val="006372BA"/>
    <w:rsid w:val="00640CEA"/>
    <w:rsid w:val="0064320D"/>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6FC5"/>
    <w:rsid w:val="006C7632"/>
    <w:rsid w:val="006D4F68"/>
    <w:rsid w:val="006E4645"/>
    <w:rsid w:val="006E6397"/>
    <w:rsid w:val="006F41F7"/>
    <w:rsid w:val="00701DBD"/>
    <w:rsid w:val="00707E2B"/>
    <w:rsid w:val="007118E3"/>
    <w:rsid w:val="00717EC7"/>
    <w:rsid w:val="00722378"/>
    <w:rsid w:val="007337B8"/>
    <w:rsid w:val="00734A2C"/>
    <w:rsid w:val="0073701B"/>
    <w:rsid w:val="00760665"/>
    <w:rsid w:val="00765AEB"/>
    <w:rsid w:val="00766871"/>
    <w:rsid w:val="0076700C"/>
    <w:rsid w:val="007716F0"/>
    <w:rsid w:val="00781800"/>
    <w:rsid w:val="00782429"/>
    <w:rsid w:val="007939FB"/>
    <w:rsid w:val="00795640"/>
    <w:rsid w:val="007A16C5"/>
    <w:rsid w:val="007A5C0B"/>
    <w:rsid w:val="007B1D0E"/>
    <w:rsid w:val="007B27C4"/>
    <w:rsid w:val="007B732F"/>
    <w:rsid w:val="007C07CE"/>
    <w:rsid w:val="007C3990"/>
    <w:rsid w:val="007D1B83"/>
    <w:rsid w:val="007D537D"/>
    <w:rsid w:val="007E13B5"/>
    <w:rsid w:val="007F5A5A"/>
    <w:rsid w:val="007F5E9B"/>
    <w:rsid w:val="007F6E59"/>
    <w:rsid w:val="00804E69"/>
    <w:rsid w:val="0080565E"/>
    <w:rsid w:val="0080643A"/>
    <w:rsid w:val="0081527B"/>
    <w:rsid w:val="0082295B"/>
    <w:rsid w:val="00822962"/>
    <w:rsid w:val="008261C8"/>
    <w:rsid w:val="0083119D"/>
    <w:rsid w:val="008331B5"/>
    <w:rsid w:val="0083324B"/>
    <w:rsid w:val="0083402D"/>
    <w:rsid w:val="008364F4"/>
    <w:rsid w:val="00842D7A"/>
    <w:rsid w:val="00845BDF"/>
    <w:rsid w:val="00847959"/>
    <w:rsid w:val="008512A3"/>
    <w:rsid w:val="0086029B"/>
    <w:rsid w:val="008619AB"/>
    <w:rsid w:val="00866793"/>
    <w:rsid w:val="00867BD5"/>
    <w:rsid w:val="008717F5"/>
    <w:rsid w:val="00872163"/>
    <w:rsid w:val="008815E7"/>
    <w:rsid w:val="00887A2E"/>
    <w:rsid w:val="00890547"/>
    <w:rsid w:val="00891AA6"/>
    <w:rsid w:val="00895C4A"/>
    <w:rsid w:val="008A0C58"/>
    <w:rsid w:val="008A28DA"/>
    <w:rsid w:val="008A3373"/>
    <w:rsid w:val="008A4440"/>
    <w:rsid w:val="008B10B0"/>
    <w:rsid w:val="008B5258"/>
    <w:rsid w:val="008C2295"/>
    <w:rsid w:val="008C38D2"/>
    <w:rsid w:val="008D0AC0"/>
    <w:rsid w:val="008D49D6"/>
    <w:rsid w:val="008E065E"/>
    <w:rsid w:val="008E206E"/>
    <w:rsid w:val="008E6DFD"/>
    <w:rsid w:val="008F4047"/>
    <w:rsid w:val="009004E9"/>
    <w:rsid w:val="00901B45"/>
    <w:rsid w:val="00903FF8"/>
    <w:rsid w:val="00912C84"/>
    <w:rsid w:val="00915329"/>
    <w:rsid w:val="00917F7C"/>
    <w:rsid w:val="0092516B"/>
    <w:rsid w:val="00934CD8"/>
    <w:rsid w:val="00935A5A"/>
    <w:rsid w:val="0093797B"/>
    <w:rsid w:val="009406C4"/>
    <w:rsid w:val="00941D31"/>
    <w:rsid w:val="00944026"/>
    <w:rsid w:val="0094437A"/>
    <w:rsid w:val="00944897"/>
    <w:rsid w:val="0094710F"/>
    <w:rsid w:val="009521B0"/>
    <w:rsid w:val="00961C91"/>
    <w:rsid w:val="00963F63"/>
    <w:rsid w:val="00977A98"/>
    <w:rsid w:val="0098060D"/>
    <w:rsid w:val="00981DE4"/>
    <w:rsid w:val="0098218A"/>
    <w:rsid w:val="00986A1D"/>
    <w:rsid w:val="00992C1C"/>
    <w:rsid w:val="00997B55"/>
    <w:rsid w:val="009A75BF"/>
    <w:rsid w:val="009B4353"/>
    <w:rsid w:val="009B4BAC"/>
    <w:rsid w:val="009B7B76"/>
    <w:rsid w:val="009D77C4"/>
    <w:rsid w:val="009E00DE"/>
    <w:rsid w:val="009E4859"/>
    <w:rsid w:val="009F14A1"/>
    <w:rsid w:val="00A008C2"/>
    <w:rsid w:val="00A02B1C"/>
    <w:rsid w:val="00A03B60"/>
    <w:rsid w:val="00A16B59"/>
    <w:rsid w:val="00A23420"/>
    <w:rsid w:val="00A24713"/>
    <w:rsid w:val="00A35A28"/>
    <w:rsid w:val="00A36411"/>
    <w:rsid w:val="00A37AC1"/>
    <w:rsid w:val="00A410D7"/>
    <w:rsid w:val="00A44439"/>
    <w:rsid w:val="00A54F72"/>
    <w:rsid w:val="00A57930"/>
    <w:rsid w:val="00A6356A"/>
    <w:rsid w:val="00A64AEB"/>
    <w:rsid w:val="00A713A1"/>
    <w:rsid w:val="00A76542"/>
    <w:rsid w:val="00A7757F"/>
    <w:rsid w:val="00A8183C"/>
    <w:rsid w:val="00A81D94"/>
    <w:rsid w:val="00A87B8D"/>
    <w:rsid w:val="00A87DB4"/>
    <w:rsid w:val="00A9543E"/>
    <w:rsid w:val="00AA3731"/>
    <w:rsid w:val="00AB013E"/>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2307"/>
    <w:rsid w:val="00B34A2D"/>
    <w:rsid w:val="00B440CC"/>
    <w:rsid w:val="00B4567C"/>
    <w:rsid w:val="00B46D9F"/>
    <w:rsid w:val="00B4725A"/>
    <w:rsid w:val="00B522C1"/>
    <w:rsid w:val="00B53891"/>
    <w:rsid w:val="00B53AE3"/>
    <w:rsid w:val="00B564B2"/>
    <w:rsid w:val="00B61DD2"/>
    <w:rsid w:val="00B6434B"/>
    <w:rsid w:val="00B700F7"/>
    <w:rsid w:val="00B71312"/>
    <w:rsid w:val="00B72069"/>
    <w:rsid w:val="00B74AA3"/>
    <w:rsid w:val="00B76BAA"/>
    <w:rsid w:val="00B77D29"/>
    <w:rsid w:val="00B77E60"/>
    <w:rsid w:val="00B83875"/>
    <w:rsid w:val="00B856BD"/>
    <w:rsid w:val="00B86C69"/>
    <w:rsid w:val="00B8706B"/>
    <w:rsid w:val="00B91913"/>
    <w:rsid w:val="00BA080B"/>
    <w:rsid w:val="00BB57FA"/>
    <w:rsid w:val="00BB7589"/>
    <w:rsid w:val="00BC22D1"/>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680D"/>
    <w:rsid w:val="00C46AEB"/>
    <w:rsid w:val="00C47ABB"/>
    <w:rsid w:val="00C51C31"/>
    <w:rsid w:val="00C57E1A"/>
    <w:rsid w:val="00C6241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0ECC"/>
    <w:rsid w:val="00D124EB"/>
    <w:rsid w:val="00D14058"/>
    <w:rsid w:val="00D17CDB"/>
    <w:rsid w:val="00D21357"/>
    <w:rsid w:val="00D21364"/>
    <w:rsid w:val="00D23670"/>
    <w:rsid w:val="00D2760F"/>
    <w:rsid w:val="00D3068C"/>
    <w:rsid w:val="00D3426B"/>
    <w:rsid w:val="00D35530"/>
    <w:rsid w:val="00D40123"/>
    <w:rsid w:val="00D42115"/>
    <w:rsid w:val="00D4561E"/>
    <w:rsid w:val="00D5646C"/>
    <w:rsid w:val="00D63BFB"/>
    <w:rsid w:val="00D64C24"/>
    <w:rsid w:val="00D67B9E"/>
    <w:rsid w:val="00D738A7"/>
    <w:rsid w:val="00D77A3B"/>
    <w:rsid w:val="00D8114F"/>
    <w:rsid w:val="00D8315C"/>
    <w:rsid w:val="00D903C8"/>
    <w:rsid w:val="00D960D5"/>
    <w:rsid w:val="00DA0795"/>
    <w:rsid w:val="00DA372B"/>
    <w:rsid w:val="00DA7934"/>
    <w:rsid w:val="00DB1128"/>
    <w:rsid w:val="00DB5036"/>
    <w:rsid w:val="00DB7571"/>
    <w:rsid w:val="00DC266A"/>
    <w:rsid w:val="00DD5A20"/>
    <w:rsid w:val="00DF7D4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86B7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4A7C"/>
    <w:rsid w:val="00FA69B3"/>
    <w:rsid w:val="00FB1A49"/>
    <w:rsid w:val="00FB243D"/>
    <w:rsid w:val="00FC0133"/>
    <w:rsid w:val="00FC082F"/>
    <w:rsid w:val="00FC70DB"/>
    <w:rsid w:val="00FD0AC5"/>
    <w:rsid w:val="00FD3434"/>
    <w:rsid w:val="00FD4BB0"/>
    <w:rsid w:val="00FD5B4B"/>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15742-C255-42C6-9B2E-791049FF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uiPriority w:val="99"/>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uiPriority w:val="99"/>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uiPriority w:val="99"/>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uiPriority w:val="99"/>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uiPriority w:val="99"/>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uiPriority w:val="99"/>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uiPriority w:val="99"/>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uiPriority w:val="99"/>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uiPriority w:val="99"/>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uiPriority w:val="99"/>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uiPriority w:val="99"/>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uiPriority w:val="99"/>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uiPriority w:val="99"/>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uiPriority w:val="99"/>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uiPriority w:val="99"/>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uiPriority w:val="99"/>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uiPriority w:val="99"/>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uiPriority w:val="99"/>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uiPriority w:val="99"/>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uiPriority w:val="99"/>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uiPriority w:val="99"/>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uiPriority w:val="99"/>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uiPriority w:val="99"/>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uiPriority w:val="99"/>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uiPriority w:val="99"/>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uiPriority w:val="99"/>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uiPriority w:val="99"/>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uiPriority w:val="99"/>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uiPriority w:val="99"/>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uiPriority w:val="99"/>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uiPriority w:val="99"/>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character" w:styleId="afffc">
    <w:name w:val="Emphasis"/>
    <w:uiPriority w:val="20"/>
    <w:qFormat/>
    <w:rsid w:val="00A23420"/>
    <w:rPr>
      <w:rFonts w:ascii="Times New Roman" w:eastAsia="Times New Roman" w:hAnsi="Times New Roman" w:cs="Times New Roman"/>
      <w:i/>
      <w:iCs/>
    </w:rPr>
  </w:style>
  <w:style w:type="paragraph" w:customStyle="1" w:styleId="msonormal0">
    <w:name w:val="msonormal"/>
    <w:basedOn w:val="a4"/>
    <w:uiPriority w:val="99"/>
    <w:rsid w:val="009443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860381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40484584">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2573945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5147801">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36035878">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9980C9532CF4DBAEE47EA444BFE2E027B97960234yFF" TargetMode="External"/><Relationship Id="rId18" Type="http://schemas.openxmlformats.org/officeDocument/2006/relationships/hyperlink" Target="file:///C:\Program%20Files\StroyConsultant\Temp\2531.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DA99AC5D249E158025F6B243331985F26EA87799980C9532CF4DBAEE47EA444BFE2E027B97960734y1F" TargetMode="External"/><Relationship Id="rId17" Type="http://schemas.openxmlformats.org/officeDocument/2006/relationships/hyperlink" Target="file:///C:\Program%20Files\StroyConsultant\Temp\889.htm" TargetMode="External"/><Relationship Id="rId2" Type="http://schemas.openxmlformats.org/officeDocument/2006/relationships/numbering" Target="numbering.xml"/><Relationship Id="rId16" Type="http://schemas.openxmlformats.org/officeDocument/2006/relationships/hyperlink" Target="file:///C:\Program%20Files\StroyConsultant\Temp\876.htm" TargetMode="External"/><Relationship Id="rId20" Type="http://schemas.openxmlformats.org/officeDocument/2006/relationships/hyperlink" Target="file:///C:\Program%20Files\StroyConsultant\Temp\87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hyperlink" Target="file:///C:\Program%20Files\StroyConsultant\Temp\910.htm" TargetMode="External"/><Relationship Id="rId10" Type="http://schemas.openxmlformats.org/officeDocument/2006/relationships/hyperlink" Target="http://www.zakupki.gov.ru" TargetMode="External"/><Relationship Id="rId19" Type="http://schemas.openxmlformats.org/officeDocument/2006/relationships/hyperlink" Target="file:///C:\Program%20Files\StroyConsultant\Temp\881.htm"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yperlink" Target="file:///C:\Program%20Files\StroyConsultant\Temp\5432.ht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308C8-421F-44D6-AED9-F31992737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1506</TotalTime>
  <Pages>1</Pages>
  <Words>23528</Words>
  <Characters>134115</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283</cp:revision>
  <cp:lastPrinted>2026-05-26T11:05:00Z</cp:lastPrinted>
  <dcterms:created xsi:type="dcterms:W3CDTF">2021-03-24T11:05:00Z</dcterms:created>
  <dcterms:modified xsi:type="dcterms:W3CDTF">2026-06-08T10:59:00Z</dcterms:modified>
</cp:coreProperties>
</file>